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E0ADB4" w14:textId="2421412F" w:rsidR="0077268E" w:rsidRPr="002C213F" w:rsidRDefault="00AF62B8" w:rsidP="0077268E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r>
        <w:rPr>
          <w:rFonts w:ascii="Arial" w:hAnsi="Arial" w:cs="Arial"/>
          <w:b/>
          <w:sz w:val="24"/>
          <w:szCs w:val="24"/>
          <w:lang w:val="de-DE"/>
        </w:rPr>
        <w:t>3GPP TGS-</w:t>
      </w:r>
      <w:r w:rsidRPr="002C213F">
        <w:rPr>
          <w:rFonts w:ascii="Arial" w:hAnsi="Arial" w:cs="Arial"/>
          <w:b/>
          <w:sz w:val="24"/>
          <w:szCs w:val="24"/>
          <w:lang w:val="de-DE"/>
        </w:rPr>
        <w:t>RAN</w:t>
      </w:r>
      <w:r>
        <w:rPr>
          <w:rFonts w:ascii="Arial" w:hAnsi="Arial" w:cs="Arial"/>
          <w:b/>
          <w:sz w:val="24"/>
          <w:szCs w:val="24"/>
          <w:lang w:val="de-DE"/>
        </w:rPr>
        <w:t xml:space="preserve"> WG4 Meeting #101-Bis-e</w:t>
      </w:r>
      <w:r>
        <w:rPr>
          <w:rFonts w:ascii="Arial" w:hAnsi="Arial" w:cs="Arial"/>
          <w:b/>
          <w:sz w:val="24"/>
          <w:szCs w:val="24"/>
          <w:lang w:val="de-DE"/>
        </w:rPr>
        <w:tab/>
      </w:r>
      <w:r w:rsidR="00F77D68" w:rsidRPr="00F77D68">
        <w:rPr>
          <w:rFonts w:ascii="Arial" w:hAnsi="Arial" w:cs="Arial"/>
          <w:b/>
          <w:sz w:val="24"/>
          <w:szCs w:val="24"/>
          <w:lang w:val="de-DE"/>
        </w:rPr>
        <w:t>R4-2201926</w:t>
      </w:r>
      <w:r w:rsidRPr="00D557E5">
        <w:rPr>
          <w:rFonts w:ascii="Arial" w:hAnsi="Arial" w:cs="Arial"/>
          <w:b/>
          <w:sz w:val="24"/>
          <w:szCs w:val="24"/>
          <w:lang w:val="de-DE"/>
        </w:rPr>
        <w:br/>
      </w:r>
      <w:r>
        <w:rPr>
          <w:rFonts w:ascii="Arial" w:hAnsi="Arial" w:cs="Arial"/>
          <w:b/>
          <w:sz w:val="24"/>
          <w:szCs w:val="24"/>
        </w:rPr>
        <w:t xml:space="preserve">Electronic </w:t>
      </w:r>
      <w:r w:rsidRPr="005B0796">
        <w:rPr>
          <w:rFonts w:ascii="Arial" w:hAnsi="Arial" w:cs="Arial"/>
          <w:b/>
          <w:sz w:val="24"/>
          <w:szCs w:val="24"/>
        </w:rPr>
        <w:t xml:space="preserve">Meeting, </w:t>
      </w:r>
      <w:r>
        <w:rPr>
          <w:rFonts w:ascii="Arial" w:hAnsi="Arial" w:cs="Arial"/>
          <w:b/>
          <w:sz w:val="24"/>
          <w:szCs w:val="24"/>
        </w:rPr>
        <w:t>January</w:t>
      </w:r>
      <w:r w:rsidRPr="00663CF7">
        <w:rPr>
          <w:rFonts w:ascii="Arial" w:hAnsi="Arial" w:cs="Arial"/>
          <w:b/>
          <w:sz w:val="24"/>
          <w:szCs w:val="24"/>
        </w:rPr>
        <w:t xml:space="preserve"> 1</w:t>
      </w:r>
      <w:r>
        <w:rPr>
          <w:rFonts w:ascii="Arial" w:hAnsi="Arial" w:cs="Arial"/>
          <w:b/>
          <w:sz w:val="24"/>
          <w:szCs w:val="24"/>
        </w:rPr>
        <w:t>7</w:t>
      </w:r>
      <w:r w:rsidRPr="00663CF7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25</w:t>
      </w:r>
      <w:r w:rsidRPr="00663CF7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2</w:t>
      </w:r>
    </w:p>
    <w:p w14:paraId="7874BE22" w14:textId="77777777" w:rsidR="0077268E" w:rsidRPr="004864F0" w:rsidRDefault="0077268E" w:rsidP="0077268E">
      <w:pPr>
        <w:rPr>
          <w:rFonts w:ascii="Arial" w:hAnsi="Arial" w:cs="Arial"/>
          <w:b/>
          <w:sz w:val="24"/>
          <w:szCs w:val="24"/>
          <w:lang w:val="de-DE"/>
        </w:rPr>
      </w:pPr>
    </w:p>
    <w:p w14:paraId="31AF2633" w14:textId="7444A08C" w:rsidR="0077268E" w:rsidRPr="00E8418A" w:rsidRDefault="0077268E" w:rsidP="0077268E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Agenda item: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815FE2">
        <w:rPr>
          <w:rFonts w:ascii="Arial" w:hAnsi="Arial" w:cs="Arial"/>
          <w:b/>
          <w:sz w:val="24"/>
          <w:szCs w:val="24"/>
        </w:rPr>
        <w:t>6</w:t>
      </w:r>
      <w:r w:rsidRPr="00663CF7">
        <w:rPr>
          <w:rFonts w:ascii="Arial" w:hAnsi="Arial" w:cs="Arial"/>
          <w:b/>
          <w:sz w:val="24"/>
          <w:szCs w:val="24"/>
        </w:rPr>
        <w:t>.16.3.</w:t>
      </w:r>
      <w:r>
        <w:rPr>
          <w:rFonts w:ascii="Arial" w:hAnsi="Arial" w:cs="Arial"/>
          <w:b/>
          <w:sz w:val="24"/>
          <w:szCs w:val="24"/>
        </w:rPr>
        <w:t>2</w:t>
      </w:r>
    </w:p>
    <w:p w14:paraId="27593225" w14:textId="77777777" w:rsidR="0077268E" w:rsidRPr="00E8418A" w:rsidRDefault="0077268E" w:rsidP="0077268E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Source:</w:t>
      </w:r>
      <w:r w:rsidRPr="00E8418A">
        <w:rPr>
          <w:rFonts w:ascii="Arial" w:hAnsi="Arial" w:cs="Arial"/>
          <w:b/>
          <w:sz w:val="24"/>
          <w:szCs w:val="24"/>
        </w:rPr>
        <w:tab/>
        <w:t>Intel Corporation</w:t>
      </w:r>
    </w:p>
    <w:p w14:paraId="23E57116" w14:textId="7EC5DEF2" w:rsidR="0077268E" w:rsidRPr="00E8418A" w:rsidRDefault="0077268E" w:rsidP="0077268E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Title: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671E80">
        <w:rPr>
          <w:rFonts w:ascii="Arial" w:hAnsi="Arial" w:cs="Arial"/>
          <w:b/>
          <w:sz w:val="24"/>
          <w:szCs w:val="24"/>
        </w:rPr>
        <w:t xml:space="preserve">UE </w:t>
      </w:r>
      <w:r w:rsidR="00D33268">
        <w:rPr>
          <w:rFonts w:ascii="Arial" w:hAnsi="Arial" w:cs="Arial"/>
          <w:b/>
          <w:sz w:val="24"/>
          <w:szCs w:val="24"/>
        </w:rPr>
        <w:t>EIS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671E80">
        <w:rPr>
          <w:rFonts w:ascii="Arial" w:hAnsi="Arial" w:cs="Arial"/>
          <w:b/>
          <w:sz w:val="24"/>
          <w:szCs w:val="24"/>
        </w:rPr>
        <w:t>requirements for</w:t>
      </w:r>
      <w:r>
        <w:rPr>
          <w:rFonts w:ascii="Arial" w:hAnsi="Arial" w:cs="Arial"/>
          <w:b/>
          <w:sz w:val="24"/>
          <w:szCs w:val="24"/>
        </w:rPr>
        <w:t xml:space="preserve"> FR2-2</w:t>
      </w:r>
    </w:p>
    <w:p w14:paraId="343022F3" w14:textId="77777777" w:rsidR="0077268E" w:rsidRPr="00E8418A" w:rsidRDefault="0077268E" w:rsidP="0077268E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Document for:</w:t>
      </w:r>
      <w:r w:rsidRPr="00E8418A">
        <w:rPr>
          <w:rFonts w:ascii="Arial" w:hAnsi="Arial" w:cs="Arial"/>
          <w:b/>
          <w:sz w:val="24"/>
          <w:szCs w:val="24"/>
        </w:rPr>
        <w:tab/>
        <w:t>Discussion</w:t>
      </w:r>
    </w:p>
    <w:p w14:paraId="35B98278" w14:textId="744EFE0B" w:rsidR="0077268E" w:rsidRDefault="00D557E5" w:rsidP="0077268E">
      <w:pPr>
        <w:pStyle w:val="Heading1"/>
      </w:pPr>
      <w:r>
        <w:t>1</w:t>
      </w:r>
      <w:r w:rsidR="0077268E" w:rsidRPr="00647B25">
        <w:tab/>
      </w:r>
      <w:r w:rsidR="0077268E" w:rsidRPr="001F7354">
        <w:t>Introduction</w:t>
      </w:r>
    </w:p>
    <w:p w14:paraId="28327B1D" w14:textId="798693DF" w:rsidR="006B64D4" w:rsidRDefault="00D147AD" w:rsidP="00D147AD">
      <w:pPr>
        <w:jc w:val="both"/>
        <w:rPr>
          <w:rFonts w:eastAsia="Batang"/>
        </w:rPr>
      </w:pPr>
      <w:r w:rsidRPr="00DF7045">
        <w:rPr>
          <w:rFonts w:eastAsia="Batang"/>
        </w:rPr>
        <w:t>UE R</w:t>
      </w:r>
      <w:r w:rsidR="003E7D48" w:rsidRPr="00DF7045">
        <w:rPr>
          <w:rFonts w:eastAsia="Batang"/>
        </w:rPr>
        <w:t>x requirement</w:t>
      </w:r>
      <w:r w:rsidRPr="00DF7045">
        <w:rPr>
          <w:rFonts w:eastAsia="Batang"/>
        </w:rPr>
        <w:t xml:space="preserve"> discussions </w:t>
      </w:r>
      <w:r w:rsidR="003E7D48" w:rsidRPr="00DF7045">
        <w:rPr>
          <w:rFonts w:eastAsia="Batang"/>
        </w:rPr>
        <w:t xml:space="preserve">in FR2-2 </w:t>
      </w:r>
      <w:r w:rsidR="00BF305D" w:rsidRPr="00DF7045">
        <w:rPr>
          <w:rFonts w:eastAsia="Batang"/>
        </w:rPr>
        <w:t xml:space="preserve">are ongoing </w:t>
      </w:r>
      <w:r w:rsidR="003E7D48" w:rsidRPr="00DF7045">
        <w:rPr>
          <w:rFonts w:eastAsia="Batang"/>
        </w:rPr>
        <w:t xml:space="preserve">[1,2]. Given the expected performance degradation </w:t>
      </w:r>
      <w:r w:rsidR="00DF7045" w:rsidRPr="00DF7045">
        <w:rPr>
          <w:rFonts w:eastAsia="Batang"/>
        </w:rPr>
        <w:t>of</w:t>
      </w:r>
      <w:r w:rsidR="003E7D48" w:rsidRPr="00DF7045">
        <w:rPr>
          <w:rFonts w:eastAsia="Batang"/>
        </w:rPr>
        <w:t xml:space="preserve"> this frequency range, different array sizes </w:t>
      </w:r>
      <w:r w:rsidR="00DF7045" w:rsidRPr="00DF7045">
        <w:rPr>
          <w:rFonts w:eastAsia="Batang"/>
        </w:rPr>
        <w:t>are being</w:t>
      </w:r>
      <w:r w:rsidR="003E7D48" w:rsidRPr="00DF7045">
        <w:rPr>
          <w:rFonts w:eastAsia="Batang"/>
        </w:rPr>
        <w:t xml:space="preserve"> considered in </w:t>
      </w:r>
      <w:r w:rsidR="00DF7045" w:rsidRPr="00DF7045">
        <w:rPr>
          <w:rFonts w:eastAsia="Batang"/>
        </w:rPr>
        <w:t xml:space="preserve">the </w:t>
      </w:r>
      <w:r w:rsidR="003E7D48" w:rsidRPr="00DF7045">
        <w:rPr>
          <w:rFonts w:eastAsia="Batang"/>
        </w:rPr>
        <w:t xml:space="preserve">power class </w:t>
      </w:r>
      <w:r w:rsidR="00FF4AFC" w:rsidRPr="00DF7045">
        <w:rPr>
          <w:rFonts w:eastAsia="Batang"/>
        </w:rPr>
        <w:t>evaluations [</w:t>
      </w:r>
      <w:r w:rsidR="00CB5E9B" w:rsidRPr="00DF7045">
        <w:rPr>
          <w:rFonts w:eastAsia="Batang"/>
        </w:rPr>
        <w:t>2</w:t>
      </w:r>
      <w:r w:rsidR="00FF4AFC" w:rsidRPr="00DF7045">
        <w:rPr>
          <w:rFonts w:eastAsia="Batang"/>
        </w:rPr>
        <w:t xml:space="preserve">]. </w:t>
      </w:r>
      <w:r w:rsidR="00DF7045" w:rsidRPr="00DF7045">
        <w:rPr>
          <w:rFonts w:eastAsia="Batang"/>
        </w:rPr>
        <w:t xml:space="preserve">During RAN4 #101-e, the </w:t>
      </w:r>
      <w:r w:rsidR="00505C59">
        <w:rPr>
          <w:rFonts w:eastAsia="Batang"/>
        </w:rPr>
        <w:t xml:space="preserve">FWA array </w:t>
      </w:r>
      <w:r w:rsidR="00DF7045" w:rsidRPr="00DF7045">
        <w:rPr>
          <w:rFonts w:eastAsia="Batang"/>
        </w:rPr>
        <w:t xml:space="preserve">size was agreed to range from 32 to 64 elements </w:t>
      </w:r>
      <w:r w:rsidR="00CD2093" w:rsidRPr="00DF7045">
        <w:rPr>
          <w:rFonts w:eastAsia="Batang"/>
        </w:rPr>
        <w:t>[</w:t>
      </w:r>
      <w:r w:rsidR="00DF7045" w:rsidRPr="00DF7045">
        <w:rPr>
          <w:rFonts w:eastAsia="Batang"/>
        </w:rPr>
        <w:t>3</w:t>
      </w:r>
      <w:r w:rsidR="00CD2093" w:rsidRPr="00DF7045">
        <w:rPr>
          <w:rFonts w:eastAsia="Batang"/>
        </w:rPr>
        <w:t xml:space="preserve">]. </w:t>
      </w:r>
    </w:p>
    <w:p w14:paraId="13721D01" w14:textId="4A2EB698" w:rsidR="006B64D4" w:rsidRDefault="006B64D4" w:rsidP="00D147AD">
      <w:pPr>
        <w:jc w:val="both"/>
        <w:rPr>
          <w:rFonts w:eastAsia="Batang"/>
        </w:rPr>
      </w:pPr>
      <w:r w:rsidRPr="00E8418A">
        <w:rPr>
          <w:rFonts w:eastAsia="Batang"/>
          <w:noProof/>
        </w:rPr>
        <mc:AlternateContent>
          <mc:Choice Requires="wps">
            <w:drawing>
              <wp:inline distT="0" distB="0" distL="0" distR="0" wp14:anchorId="7D1FBE28" wp14:editId="2E3C8D99">
                <wp:extent cx="5943600" cy="533400"/>
                <wp:effectExtent l="0" t="0" r="19050" b="1905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885E58" w14:textId="77777777" w:rsidR="006B64D4" w:rsidRPr="00273E62" w:rsidRDefault="006B64D4" w:rsidP="006B64D4">
                            <w:pPr>
                              <w:overflowPunct/>
                              <w:autoSpaceDE/>
                              <w:autoSpaceDN/>
                              <w:adjustRightInd/>
                              <w:spacing w:before="120"/>
                              <w:ind w:left="288"/>
                              <w:textAlignment w:val="auto"/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lang w:val="sv-SE" w:eastAsia="zh-CN"/>
                              </w:rPr>
                            </w:pPr>
                            <w:r w:rsidRPr="00273E62"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highlight w:val="green"/>
                                <w:lang w:eastAsia="zh-CN"/>
                              </w:rPr>
                              <w:t>A</w:t>
                            </w:r>
                            <w:r w:rsidRPr="00273E62"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highlight w:val="green"/>
                                <w:lang w:val="sv-SE" w:eastAsia="zh-CN"/>
                              </w:rPr>
                              <w:t>greement: If a single power class is defined for FWA in Rel-17, the number of antenna element assumption is anywhere in the range between 32 and 64 elements.</w:t>
                            </w:r>
                          </w:p>
                          <w:p w14:paraId="50984217" w14:textId="77777777" w:rsidR="006B64D4" w:rsidRPr="00E6735B" w:rsidRDefault="006B64D4" w:rsidP="006B64D4">
                            <w:pPr>
                              <w:spacing w:before="120"/>
                              <w:rPr>
                                <w:rFonts w:eastAsia="Malgun Gothic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D1FBE28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68pt;height:4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">
                <v:textbox>
                  <w:txbxContent>
                    <w:p w14:paraId="7E885E58" w14:textId="77777777" w:rsidR="006B64D4" w:rsidRPr="00273E62" w:rsidRDefault="006B64D4" w:rsidP="006B64D4">
                      <w:pPr>
                        <w:overflowPunct/>
                        <w:autoSpaceDE/>
                        <w:autoSpaceDN/>
                        <w:adjustRightInd/>
                        <w:spacing w:before="120"/>
                        <w:ind w:left="288"/>
                        <w:textAlignment w:val="auto"/>
                        <w:rPr>
                          <w:rFonts w:eastAsia="SimSun"/>
                          <w:b/>
                          <w:bCs/>
                          <w:i/>
                          <w:iCs/>
                          <w:lang w:val="sv-SE" w:eastAsia="zh-CN"/>
                        </w:rPr>
                      </w:pPr>
                      <w:r w:rsidRPr="00273E62">
                        <w:rPr>
                          <w:rFonts w:eastAsia="SimSun"/>
                          <w:b/>
                          <w:bCs/>
                          <w:i/>
                          <w:iCs/>
                          <w:highlight w:val="green"/>
                          <w:lang w:eastAsia="zh-CN"/>
                        </w:rPr>
                        <w:t>A</w:t>
                      </w:r>
                      <w:r w:rsidRPr="00273E62">
                        <w:rPr>
                          <w:rFonts w:eastAsia="SimSun"/>
                          <w:b/>
                          <w:bCs/>
                          <w:i/>
                          <w:iCs/>
                          <w:highlight w:val="green"/>
                          <w:lang w:val="sv-SE" w:eastAsia="zh-CN"/>
                        </w:rPr>
                        <w:t>greement: If a single power class is defined for FWA in Rel-17, the number of antenna element assumption is anywhere in the range between 32 and 64 elements.</w:t>
                      </w:r>
                    </w:p>
                    <w:p w14:paraId="50984217" w14:textId="77777777" w:rsidR="006B64D4" w:rsidRPr="00E6735B" w:rsidRDefault="006B64D4" w:rsidP="006B64D4">
                      <w:pPr>
                        <w:spacing w:before="120"/>
                        <w:rPr>
                          <w:rFonts w:eastAsia="Malgun Gothic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CB01C0A" w14:textId="33A9C833" w:rsidR="00FF4AFC" w:rsidRDefault="00FF4AFC" w:rsidP="00D147AD">
      <w:pPr>
        <w:jc w:val="both"/>
        <w:rPr>
          <w:rFonts w:eastAsia="Batang"/>
        </w:rPr>
      </w:pPr>
      <w:r w:rsidRPr="00DF7045">
        <w:rPr>
          <w:rFonts w:eastAsia="Batang"/>
        </w:rPr>
        <w:t xml:space="preserve">In this paper, we </w:t>
      </w:r>
      <w:r w:rsidR="00DF7045" w:rsidRPr="00DF7045">
        <w:rPr>
          <w:rFonts w:eastAsia="Batang"/>
        </w:rPr>
        <w:t>discuss</w:t>
      </w:r>
      <w:r w:rsidRPr="00DF7045">
        <w:rPr>
          <w:rFonts w:eastAsia="Batang"/>
        </w:rPr>
        <w:t xml:space="preserve"> the minimum peak EIS of handheld </w:t>
      </w:r>
      <w:r w:rsidR="00DF7045" w:rsidRPr="00DF7045">
        <w:rPr>
          <w:rFonts w:eastAsia="Batang"/>
        </w:rPr>
        <w:t xml:space="preserve">and FWA </w:t>
      </w:r>
      <w:r w:rsidRPr="00DF7045">
        <w:rPr>
          <w:rFonts w:eastAsia="Batang"/>
        </w:rPr>
        <w:t>UEs</w:t>
      </w:r>
      <w:r w:rsidR="00DF7045" w:rsidRPr="00DF7045">
        <w:rPr>
          <w:rFonts w:eastAsia="Batang"/>
        </w:rPr>
        <w:t xml:space="preserve"> for different antenna array sizes.</w:t>
      </w:r>
    </w:p>
    <w:p w14:paraId="7C57C0BF" w14:textId="77777777" w:rsidR="00D147AD" w:rsidRDefault="00D147AD" w:rsidP="00D147AD">
      <w:pPr>
        <w:pStyle w:val="Heading1"/>
        <w:spacing w:before="220"/>
        <w:ind w:left="1138" w:hanging="1138"/>
        <w:rPr>
          <w:rFonts w:eastAsia="Batang"/>
        </w:rPr>
      </w:pPr>
      <w:r>
        <w:rPr>
          <w:rFonts w:eastAsia="Batang"/>
        </w:rPr>
        <w:t>2</w:t>
      </w:r>
      <w:r>
        <w:rPr>
          <w:rFonts w:eastAsia="Batang"/>
        </w:rPr>
        <w:tab/>
        <w:t>Discussion</w:t>
      </w:r>
    </w:p>
    <w:p w14:paraId="503CF8B5" w14:textId="656B38E1" w:rsidR="00D147AD" w:rsidRPr="00012B40" w:rsidRDefault="00D147AD" w:rsidP="00D147AD">
      <w:pPr>
        <w:pStyle w:val="Heading2"/>
        <w:spacing w:before="120"/>
        <w:ind w:left="1138" w:hanging="1138"/>
        <w:rPr>
          <w:rFonts w:eastAsia="Batang"/>
        </w:rPr>
      </w:pPr>
      <w:r>
        <w:rPr>
          <w:rFonts w:eastAsia="Batang"/>
        </w:rPr>
        <w:t>2.1</w:t>
      </w:r>
      <w:r>
        <w:rPr>
          <w:rFonts w:eastAsia="Batang"/>
        </w:rPr>
        <w:tab/>
      </w:r>
      <w:r w:rsidR="00D23D22">
        <w:rPr>
          <w:rFonts w:eastAsia="Batang"/>
        </w:rPr>
        <w:t>Handheld UE</w:t>
      </w:r>
    </w:p>
    <w:p w14:paraId="7122F692" w14:textId="10171184" w:rsidR="00D147AD" w:rsidRDefault="003E7D48" w:rsidP="00D147AD">
      <w:pPr>
        <w:spacing w:after="0"/>
        <w:jc w:val="both"/>
        <w:rPr>
          <w:rFonts w:eastAsia="Batang"/>
        </w:rPr>
      </w:pPr>
      <w:r>
        <w:rPr>
          <w:rFonts w:eastAsia="Batang"/>
        </w:rPr>
        <w:t>For PC3, we include</w:t>
      </w:r>
      <w:r w:rsidR="00D147AD">
        <w:rPr>
          <w:rFonts w:eastAsia="Batang"/>
        </w:rPr>
        <w:t xml:space="preserve"> </w:t>
      </w:r>
      <w:r>
        <w:rPr>
          <w:rFonts w:eastAsia="Batang"/>
        </w:rPr>
        <w:t xml:space="preserve">minimum peak EIS derivations for </w:t>
      </w:r>
      <w:r w:rsidR="00895E94">
        <w:rPr>
          <w:rFonts w:eastAsia="Batang"/>
        </w:rPr>
        <w:t xml:space="preserve">the baseline </w:t>
      </w:r>
      <w:r w:rsidR="00D147AD">
        <w:rPr>
          <w:rFonts w:eastAsia="Batang"/>
        </w:rPr>
        <w:t>4-element</w:t>
      </w:r>
      <w:r>
        <w:rPr>
          <w:rFonts w:eastAsia="Batang"/>
        </w:rPr>
        <w:t xml:space="preserve"> antenna array, as well as </w:t>
      </w:r>
      <w:r w:rsidR="00480151">
        <w:rPr>
          <w:rFonts w:eastAsia="Batang"/>
        </w:rPr>
        <w:t>8</w:t>
      </w:r>
      <w:r w:rsidR="00DF7045">
        <w:rPr>
          <w:rFonts w:eastAsia="Batang"/>
        </w:rPr>
        <w:t xml:space="preserve"> and 16 </w:t>
      </w:r>
      <w:r w:rsidR="00480151">
        <w:rPr>
          <w:rFonts w:eastAsia="Batang"/>
        </w:rPr>
        <w:t>element</w:t>
      </w:r>
      <w:r w:rsidR="00DF7045">
        <w:rPr>
          <w:rFonts w:eastAsia="Batang"/>
        </w:rPr>
        <w:t>s</w:t>
      </w:r>
      <w:r w:rsidR="00D147AD">
        <w:rPr>
          <w:rFonts w:eastAsia="Batang"/>
        </w:rPr>
        <w:t>.</w:t>
      </w:r>
      <w:r w:rsidR="00480151">
        <w:rPr>
          <w:rFonts w:eastAsia="Batang"/>
        </w:rPr>
        <w:t xml:space="preserve"> </w:t>
      </w:r>
      <w:r>
        <w:rPr>
          <w:rFonts w:eastAsia="Batang"/>
        </w:rPr>
        <w:t xml:space="preserve">Table 1 summarizes the </w:t>
      </w:r>
    </w:p>
    <w:p w14:paraId="655A3952" w14:textId="77777777" w:rsidR="00D147AD" w:rsidRDefault="00D147AD" w:rsidP="00D147AD">
      <w:pPr>
        <w:spacing w:after="0"/>
        <w:jc w:val="both"/>
        <w:rPr>
          <w:rFonts w:eastAsia="Batang"/>
        </w:rPr>
      </w:pPr>
    </w:p>
    <w:p w14:paraId="5155E969" w14:textId="77777777" w:rsidR="00D147AD" w:rsidRPr="00C06244" w:rsidRDefault="00D147AD" w:rsidP="00BF305D">
      <w:pPr>
        <w:pStyle w:val="Heading3"/>
        <w:spacing w:before="120" w:after="240"/>
        <w:rPr>
          <w:rFonts w:ascii="Times New Roman" w:eastAsia="Batang" w:hAnsi="Times New Roman" w:cs="Times New Roman"/>
        </w:rPr>
      </w:pPr>
      <w:r w:rsidRPr="00C06244">
        <w:rPr>
          <w:rFonts w:ascii="Times New Roman" w:eastAsia="Batang" w:hAnsi="Times New Roman" w:cs="Times New Roman"/>
          <w:color w:val="auto"/>
        </w:rPr>
        <w:t>2.1.1 Minimum peak EIS</w:t>
      </w:r>
    </w:p>
    <w:p w14:paraId="67E84D30" w14:textId="30D06D12" w:rsidR="00D147AD" w:rsidRPr="00D94EA9" w:rsidRDefault="00D147AD" w:rsidP="00D147AD">
      <w:pPr>
        <w:spacing w:after="120"/>
        <w:jc w:val="center"/>
        <w:rPr>
          <w:rFonts w:eastAsia="Batang"/>
        </w:rPr>
      </w:pPr>
      <w:r w:rsidRPr="00D94EA9">
        <w:rPr>
          <w:b/>
        </w:rPr>
        <w:t>Table</w:t>
      </w:r>
      <w:r w:rsidR="00480151">
        <w:rPr>
          <w:b/>
        </w:rPr>
        <w:t xml:space="preserve"> </w:t>
      </w:r>
      <w:r>
        <w:rPr>
          <w:b/>
        </w:rPr>
        <w:t>1</w:t>
      </w:r>
      <w:r w:rsidRPr="00D94EA9">
        <w:rPr>
          <w:b/>
        </w:rPr>
        <w:t>.</w:t>
      </w:r>
      <w:r w:rsidRPr="00C87E80">
        <w:t xml:space="preserve"> </w:t>
      </w:r>
      <w:r>
        <w:t>PC3 minimum p</w:t>
      </w:r>
      <w:r w:rsidRPr="00D94EA9">
        <w:t>eak EI</w:t>
      </w:r>
      <w:r>
        <w:t>S</w:t>
      </w:r>
      <w:r w:rsidRPr="00D94EA9">
        <w:t xml:space="preserve"> </w:t>
      </w:r>
      <w:r>
        <w:t xml:space="preserve">evaluation for </w:t>
      </w:r>
      <w:r w:rsidR="00D23D22">
        <w:t>FR2-2</w:t>
      </w:r>
    </w:p>
    <w:tbl>
      <w:tblPr>
        <w:tblStyle w:val="TableGrid"/>
        <w:tblW w:w="8496" w:type="dxa"/>
        <w:jc w:val="center"/>
        <w:tblLook w:val="04A0" w:firstRow="1" w:lastRow="0" w:firstColumn="1" w:lastColumn="0" w:noHBand="0" w:noVBand="1"/>
      </w:tblPr>
      <w:tblGrid>
        <w:gridCol w:w="3312"/>
        <w:gridCol w:w="864"/>
        <w:gridCol w:w="1440"/>
        <w:gridCol w:w="1440"/>
        <w:gridCol w:w="1440"/>
      </w:tblGrid>
      <w:tr w:rsidR="00226FF4" w:rsidRPr="00D94EA9" w14:paraId="2CD4492D" w14:textId="77777777" w:rsidTr="00226FF4">
        <w:trPr>
          <w:trHeight w:val="432"/>
          <w:jc w:val="center"/>
        </w:trPr>
        <w:tc>
          <w:tcPr>
            <w:tcW w:w="3312" w:type="dxa"/>
            <w:tcBorders>
              <w:top w:val="thinThickSmallGap" w:sz="18" w:space="0" w:color="auto"/>
              <w:left w:val="nil"/>
              <w:bottom w:val="single" w:sz="12" w:space="0" w:color="auto"/>
            </w:tcBorders>
            <w:vAlign w:val="center"/>
          </w:tcPr>
          <w:p w14:paraId="55E627CB" w14:textId="77777777" w:rsidR="00226FF4" w:rsidRPr="0049579E" w:rsidRDefault="00226FF4" w:rsidP="00226FF4">
            <w:pPr>
              <w:spacing w:after="0"/>
              <w:rPr>
                <w:b/>
                <w:sz w:val="18"/>
              </w:rPr>
            </w:pPr>
            <w:r w:rsidRPr="0049579E">
              <w:rPr>
                <w:b/>
                <w:sz w:val="18"/>
              </w:rPr>
              <w:t>Parameter</w:t>
            </w:r>
          </w:p>
        </w:tc>
        <w:tc>
          <w:tcPr>
            <w:tcW w:w="864" w:type="dxa"/>
            <w:tcBorders>
              <w:top w:val="thinThickSmallGap" w:sz="18" w:space="0" w:color="auto"/>
              <w:bottom w:val="single" w:sz="12" w:space="0" w:color="auto"/>
            </w:tcBorders>
            <w:vAlign w:val="center"/>
          </w:tcPr>
          <w:p w14:paraId="79916C29" w14:textId="77777777" w:rsidR="00226FF4" w:rsidRPr="0049579E" w:rsidRDefault="00226FF4" w:rsidP="00226FF4">
            <w:pPr>
              <w:spacing w:after="0"/>
              <w:jc w:val="center"/>
              <w:rPr>
                <w:b/>
                <w:sz w:val="18"/>
              </w:rPr>
            </w:pPr>
            <w:r w:rsidRPr="0049579E">
              <w:rPr>
                <w:b/>
                <w:sz w:val="18"/>
              </w:rPr>
              <w:t>Unit</w:t>
            </w:r>
          </w:p>
        </w:tc>
        <w:tc>
          <w:tcPr>
            <w:tcW w:w="1440" w:type="dxa"/>
            <w:tcBorders>
              <w:top w:val="thinThickSmallGap" w:sz="18" w:space="0" w:color="auto"/>
              <w:bottom w:val="single" w:sz="12" w:space="0" w:color="auto"/>
            </w:tcBorders>
            <w:vAlign w:val="center"/>
          </w:tcPr>
          <w:p w14:paraId="2038B749" w14:textId="75E8A771" w:rsidR="00226FF4" w:rsidRPr="0049579E" w:rsidRDefault="00226FF4" w:rsidP="00226FF4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4-elements</w:t>
            </w:r>
          </w:p>
        </w:tc>
        <w:tc>
          <w:tcPr>
            <w:tcW w:w="1440" w:type="dxa"/>
            <w:tcBorders>
              <w:top w:val="thinThickSmallGap" w:sz="18" w:space="0" w:color="auto"/>
              <w:bottom w:val="single" w:sz="12" w:space="0" w:color="auto"/>
            </w:tcBorders>
            <w:vAlign w:val="center"/>
          </w:tcPr>
          <w:p w14:paraId="634EAE98" w14:textId="6A7F89E0" w:rsidR="00226FF4" w:rsidRDefault="00226FF4" w:rsidP="00226FF4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8-elements</w:t>
            </w:r>
          </w:p>
        </w:tc>
        <w:tc>
          <w:tcPr>
            <w:tcW w:w="1440" w:type="dxa"/>
            <w:tcBorders>
              <w:top w:val="thinThickSmallGap" w:sz="18" w:space="0" w:color="auto"/>
              <w:bottom w:val="single" w:sz="12" w:space="0" w:color="auto"/>
              <w:right w:val="nil"/>
            </w:tcBorders>
            <w:vAlign w:val="center"/>
          </w:tcPr>
          <w:p w14:paraId="5AEF63CB" w14:textId="762AD15C" w:rsidR="00226FF4" w:rsidRPr="0049579E" w:rsidRDefault="00226FF4" w:rsidP="00226FF4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16-elements</w:t>
            </w:r>
          </w:p>
        </w:tc>
      </w:tr>
      <w:tr w:rsidR="00226FF4" w:rsidRPr="00D94EA9" w14:paraId="65477526" w14:textId="77777777" w:rsidTr="00226FF4">
        <w:trPr>
          <w:trHeight w:val="288"/>
          <w:jc w:val="center"/>
        </w:trPr>
        <w:tc>
          <w:tcPr>
            <w:tcW w:w="3312" w:type="dxa"/>
            <w:tcBorders>
              <w:top w:val="single" w:sz="12" w:space="0" w:color="auto"/>
              <w:left w:val="nil"/>
            </w:tcBorders>
            <w:vAlign w:val="center"/>
          </w:tcPr>
          <w:p w14:paraId="6708026F" w14:textId="6E0D0CA2" w:rsidR="00226FF4" w:rsidRPr="0049579E" w:rsidRDefault="00226FF4" w:rsidP="00226FF4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Frequency range</w:t>
            </w:r>
          </w:p>
        </w:tc>
        <w:tc>
          <w:tcPr>
            <w:tcW w:w="864" w:type="dxa"/>
            <w:tcBorders>
              <w:top w:val="single" w:sz="12" w:space="0" w:color="auto"/>
            </w:tcBorders>
            <w:vAlign w:val="center"/>
          </w:tcPr>
          <w:p w14:paraId="39525A48" w14:textId="3697AF25" w:rsidR="00226FF4" w:rsidRPr="0049579E" w:rsidRDefault="00226FF4" w:rsidP="00226FF4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GHz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vAlign w:val="center"/>
          </w:tcPr>
          <w:p w14:paraId="2DC87555" w14:textId="1041D629" w:rsidR="00226FF4" w:rsidRDefault="00226FF4" w:rsidP="00226FF4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52.6 - 71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vAlign w:val="center"/>
          </w:tcPr>
          <w:p w14:paraId="63EDF99F" w14:textId="5F461B2E" w:rsidR="00226FF4" w:rsidRDefault="00226FF4" w:rsidP="00226FF4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52.6 - 71</w:t>
            </w:r>
          </w:p>
        </w:tc>
        <w:tc>
          <w:tcPr>
            <w:tcW w:w="1440" w:type="dxa"/>
            <w:tcBorders>
              <w:top w:val="single" w:sz="12" w:space="0" w:color="auto"/>
              <w:right w:val="nil"/>
            </w:tcBorders>
            <w:vAlign w:val="center"/>
          </w:tcPr>
          <w:p w14:paraId="275E3C99" w14:textId="3C73A68D" w:rsidR="00226FF4" w:rsidRPr="0049579E" w:rsidRDefault="00226FF4" w:rsidP="00226FF4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52.6 - 71</w:t>
            </w:r>
          </w:p>
        </w:tc>
      </w:tr>
      <w:tr w:rsidR="00226FF4" w:rsidRPr="00D94EA9" w14:paraId="69C04842" w14:textId="77777777" w:rsidTr="00226FF4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01661C28" w14:textId="77777777" w:rsidR="00226FF4" w:rsidRPr="0049579E" w:rsidRDefault="00226FF4" w:rsidP="00226FF4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Modulation</w:t>
            </w:r>
          </w:p>
        </w:tc>
        <w:tc>
          <w:tcPr>
            <w:tcW w:w="864" w:type="dxa"/>
            <w:vAlign w:val="center"/>
          </w:tcPr>
          <w:p w14:paraId="4552ECD8" w14:textId="77777777" w:rsidR="00226FF4" w:rsidRPr="0049579E" w:rsidRDefault="00226FF4" w:rsidP="00226FF4">
            <w:pPr>
              <w:spacing w:after="0"/>
              <w:rPr>
                <w:sz w:val="18"/>
              </w:rPr>
            </w:pPr>
          </w:p>
        </w:tc>
        <w:tc>
          <w:tcPr>
            <w:tcW w:w="1440" w:type="dxa"/>
            <w:vAlign w:val="center"/>
          </w:tcPr>
          <w:p w14:paraId="7AE7463D" w14:textId="4705BCEC" w:rsidR="00226FF4" w:rsidRPr="0049579E" w:rsidRDefault="00226FF4" w:rsidP="00226FF4">
            <w:pPr>
              <w:spacing w:after="0"/>
              <w:jc w:val="right"/>
              <w:rPr>
                <w:sz w:val="18"/>
              </w:rPr>
            </w:pPr>
            <w:r w:rsidRPr="0049579E">
              <w:rPr>
                <w:sz w:val="18"/>
              </w:rPr>
              <w:t>QPSK</w:t>
            </w:r>
          </w:p>
        </w:tc>
        <w:tc>
          <w:tcPr>
            <w:tcW w:w="1440" w:type="dxa"/>
            <w:vAlign w:val="center"/>
          </w:tcPr>
          <w:p w14:paraId="77570B42" w14:textId="1F8DA83A" w:rsidR="00226FF4" w:rsidRPr="0049579E" w:rsidRDefault="00226FF4" w:rsidP="00226FF4">
            <w:pPr>
              <w:spacing w:after="0"/>
              <w:jc w:val="right"/>
              <w:rPr>
                <w:sz w:val="18"/>
              </w:rPr>
            </w:pPr>
            <w:r w:rsidRPr="0049579E">
              <w:rPr>
                <w:sz w:val="18"/>
              </w:rPr>
              <w:t>QPSK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1954EACC" w14:textId="1CB15717" w:rsidR="00226FF4" w:rsidRPr="0049579E" w:rsidRDefault="00226FF4" w:rsidP="00226FF4">
            <w:pPr>
              <w:spacing w:after="0"/>
              <w:jc w:val="right"/>
              <w:rPr>
                <w:sz w:val="18"/>
              </w:rPr>
            </w:pPr>
            <w:r w:rsidRPr="0049579E">
              <w:rPr>
                <w:sz w:val="18"/>
              </w:rPr>
              <w:t>QPSK</w:t>
            </w:r>
          </w:p>
        </w:tc>
      </w:tr>
      <w:tr w:rsidR="00226FF4" w:rsidRPr="00D94EA9" w14:paraId="5C83AC7A" w14:textId="77777777" w:rsidTr="00226FF4">
        <w:trPr>
          <w:trHeight w:val="288"/>
          <w:jc w:val="center"/>
        </w:trPr>
        <w:tc>
          <w:tcPr>
            <w:tcW w:w="3312" w:type="dxa"/>
            <w:tcBorders>
              <w:left w:val="nil"/>
              <w:bottom w:val="single" w:sz="8" w:space="0" w:color="auto"/>
            </w:tcBorders>
            <w:vAlign w:val="center"/>
          </w:tcPr>
          <w:p w14:paraId="10A0F601" w14:textId="77777777" w:rsidR="00226FF4" w:rsidRPr="0049579E" w:rsidRDefault="00226FF4" w:rsidP="00226FF4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Bandwidth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vAlign w:val="center"/>
          </w:tcPr>
          <w:p w14:paraId="0A0A38AB" w14:textId="77777777" w:rsidR="00226FF4" w:rsidRPr="0049579E" w:rsidRDefault="00226FF4" w:rsidP="00226FF4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MHz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center"/>
          </w:tcPr>
          <w:p w14:paraId="3154E778" w14:textId="7F4228DA" w:rsidR="00226FF4" w:rsidRPr="00FF3D17" w:rsidRDefault="00226FF4" w:rsidP="00226FF4">
            <w:pPr>
              <w:spacing w:after="0"/>
              <w:jc w:val="right"/>
              <w:rPr>
                <w:sz w:val="18"/>
              </w:rPr>
            </w:pPr>
            <w:r w:rsidRPr="00FF3D17">
              <w:rPr>
                <w:sz w:val="18"/>
              </w:rPr>
              <w:t>100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center"/>
          </w:tcPr>
          <w:p w14:paraId="782F18DA" w14:textId="1A6F1497" w:rsidR="00226FF4" w:rsidRPr="00FF3D17" w:rsidRDefault="00226FF4" w:rsidP="00226FF4">
            <w:pPr>
              <w:spacing w:after="0"/>
              <w:jc w:val="right"/>
              <w:rPr>
                <w:sz w:val="18"/>
              </w:rPr>
            </w:pPr>
            <w:r w:rsidRPr="00FF3D17">
              <w:rPr>
                <w:sz w:val="18"/>
              </w:rPr>
              <w:t>100</w:t>
            </w:r>
          </w:p>
        </w:tc>
        <w:tc>
          <w:tcPr>
            <w:tcW w:w="1440" w:type="dxa"/>
            <w:tcBorders>
              <w:bottom w:val="single" w:sz="8" w:space="0" w:color="auto"/>
              <w:right w:val="nil"/>
            </w:tcBorders>
            <w:vAlign w:val="center"/>
          </w:tcPr>
          <w:p w14:paraId="452CA35B" w14:textId="6E188774" w:rsidR="00226FF4" w:rsidRPr="0049579E" w:rsidRDefault="00226FF4" w:rsidP="00226FF4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</w:tr>
      <w:tr w:rsidR="00226FF4" w:rsidRPr="00D94EA9" w14:paraId="14C86DF2" w14:textId="77777777" w:rsidTr="00226FF4">
        <w:trPr>
          <w:trHeight w:val="288"/>
          <w:jc w:val="center"/>
        </w:trPr>
        <w:tc>
          <w:tcPr>
            <w:tcW w:w="3312" w:type="dxa"/>
            <w:tcBorders>
              <w:top w:val="single" w:sz="8" w:space="0" w:color="auto"/>
              <w:left w:val="nil"/>
            </w:tcBorders>
            <w:vAlign w:val="center"/>
          </w:tcPr>
          <w:p w14:paraId="427CBD08" w14:textId="77777777" w:rsidR="00226FF4" w:rsidRPr="0049579E" w:rsidRDefault="00226FF4" w:rsidP="00226FF4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SNR</w:t>
            </w:r>
          </w:p>
        </w:tc>
        <w:tc>
          <w:tcPr>
            <w:tcW w:w="864" w:type="dxa"/>
            <w:tcBorders>
              <w:top w:val="single" w:sz="8" w:space="0" w:color="auto"/>
            </w:tcBorders>
            <w:vAlign w:val="center"/>
          </w:tcPr>
          <w:p w14:paraId="466CA749" w14:textId="77777777" w:rsidR="00226FF4" w:rsidRPr="0049579E" w:rsidRDefault="00226FF4" w:rsidP="00226FF4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dB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vAlign w:val="center"/>
          </w:tcPr>
          <w:p w14:paraId="48887D82" w14:textId="5BAD7EE3" w:rsidR="00226FF4" w:rsidRDefault="00226FF4" w:rsidP="00226FF4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-1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vAlign w:val="center"/>
          </w:tcPr>
          <w:p w14:paraId="0B369AF5" w14:textId="54980AA8" w:rsidR="00226FF4" w:rsidRDefault="00226FF4" w:rsidP="00226FF4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-1</w:t>
            </w:r>
          </w:p>
        </w:tc>
        <w:tc>
          <w:tcPr>
            <w:tcW w:w="1440" w:type="dxa"/>
            <w:tcBorders>
              <w:top w:val="single" w:sz="8" w:space="0" w:color="auto"/>
              <w:right w:val="nil"/>
            </w:tcBorders>
            <w:vAlign w:val="center"/>
          </w:tcPr>
          <w:p w14:paraId="515A6B05" w14:textId="6C0FC702" w:rsidR="00226FF4" w:rsidRPr="0049579E" w:rsidRDefault="00226FF4" w:rsidP="00226FF4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-1</w:t>
            </w:r>
          </w:p>
        </w:tc>
      </w:tr>
      <w:tr w:rsidR="00226FF4" w:rsidRPr="00D94EA9" w14:paraId="0C9FA8EB" w14:textId="77777777" w:rsidTr="00226FF4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682E8932" w14:textId="77777777" w:rsidR="00226FF4" w:rsidRDefault="00226FF4" w:rsidP="00226FF4">
            <w:pPr>
              <w:pStyle w:val="ListParagraph"/>
              <w:spacing w:after="0"/>
              <w:ind w:left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Thermal noise</w:t>
            </w:r>
          </w:p>
          <w:p w14:paraId="5C522A6A" w14:textId="77777777" w:rsidR="00226FF4" w:rsidRPr="0049579E" w:rsidRDefault="00226FF4" w:rsidP="00226FF4">
            <w:pPr>
              <w:pStyle w:val="ListParagraph"/>
              <w:numPr>
                <w:ilvl w:val="0"/>
                <w:numId w:val="5"/>
              </w:numPr>
              <w:spacing w:after="0"/>
              <w:ind w:left="252" w:hanging="180"/>
              <w:rPr>
                <w:color w:val="000000"/>
                <w:sz w:val="18"/>
              </w:rPr>
            </w:pPr>
            <w:r w:rsidRPr="00EF3CA6">
              <w:rPr>
                <w:color w:val="000000"/>
                <w:sz w:val="18"/>
              </w:rPr>
              <w:t>1</w:t>
            </w:r>
            <w:r>
              <w:rPr>
                <w:color w:val="000000"/>
                <w:sz w:val="18"/>
              </w:rPr>
              <w:t>0log[(k*T*</w:t>
            </w:r>
            <w:r w:rsidRPr="00EF3CA6">
              <w:rPr>
                <w:color w:val="000000"/>
                <w:sz w:val="18"/>
              </w:rPr>
              <w:t>BW)/1mW]</w:t>
            </w:r>
          </w:p>
        </w:tc>
        <w:tc>
          <w:tcPr>
            <w:tcW w:w="864" w:type="dxa"/>
            <w:vAlign w:val="center"/>
          </w:tcPr>
          <w:p w14:paraId="573209E2" w14:textId="77777777" w:rsidR="00226FF4" w:rsidRPr="0049579E" w:rsidRDefault="00226FF4" w:rsidP="00226FF4">
            <w:pPr>
              <w:spacing w:after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dBm</w:t>
            </w:r>
          </w:p>
        </w:tc>
        <w:tc>
          <w:tcPr>
            <w:tcW w:w="1440" w:type="dxa"/>
            <w:vAlign w:val="center"/>
          </w:tcPr>
          <w:p w14:paraId="3F9424AE" w14:textId="4327B2DE" w:rsidR="00226FF4" w:rsidRPr="0049579E" w:rsidRDefault="00226FF4" w:rsidP="00226FF4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-9</w:t>
            </w:r>
            <w:r w:rsidR="00AA6835">
              <w:rPr>
                <w:color w:val="000000"/>
                <w:sz w:val="18"/>
              </w:rPr>
              <w:t>4</w:t>
            </w:r>
          </w:p>
        </w:tc>
        <w:tc>
          <w:tcPr>
            <w:tcW w:w="1440" w:type="dxa"/>
            <w:vAlign w:val="center"/>
          </w:tcPr>
          <w:p w14:paraId="5D1E0A76" w14:textId="276DF1AA" w:rsidR="00226FF4" w:rsidRPr="0049579E" w:rsidRDefault="00226FF4" w:rsidP="00226FF4">
            <w:pPr>
              <w:spacing w:after="0"/>
              <w:jc w:val="right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-</w:t>
            </w:r>
            <w:r>
              <w:rPr>
                <w:color w:val="000000"/>
                <w:sz w:val="18"/>
              </w:rPr>
              <w:t>9</w:t>
            </w:r>
            <w:r w:rsidR="00AA6835">
              <w:rPr>
                <w:color w:val="000000"/>
                <w:sz w:val="18"/>
              </w:rPr>
              <w:t>4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35B21A17" w14:textId="1611913C" w:rsidR="00226FF4" w:rsidRPr="0049579E" w:rsidRDefault="00226FF4" w:rsidP="00226FF4">
            <w:pPr>
              <w:spacing w:after="0"/>
              <w:jc w:val="right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-</w:t>
            </w:r>
            <w:r>
              <w:rPr>
                <w:color w:val="000000"/>
                <w:sz w:val="18"/>
              </w:rPr>
              <w:t>9</w:t>
            </w:r>
            <w:r w:rsidR="00AA6835">
              <w:rPr>
                <w:color w:val="000000"/>
                <w:sz w:val="18"/>
              </w:rPr>
              <w:t>4</w:t>
            </w:r>
          </w:p>
        </w:tc>
      </w:tr>
      <w:tr w:rsidR="00226FF4" w:rsidRPr="00D94EA9" w14:paraId="6915C6B9" w14:textId="77777777" w:rsidTr="00226FF4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641FFA90" w14:textId="77777777" w:rsidR="00226FF4" w:rsidRPr="0049579E" w:rsidRDefault="00226FF4" w:rsidP="00226FF4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Noise figure</w:t>
            </w:r>
          </w:p>
        </w:tc>
        <w:tc>
          <w:tcPr>
            <w:tcW w:w="864" w:type="dxa"/>
            <w:vAlign w:val="center"/>
          </w:tcPr>
          <w:p w14:paraId="39DC532F" w14:textId="77777777" w:rsidR="00226FF4" w:rsidRPr="0049579E" w:rsidRDefault="00226FF4" w:rsidP="00226FF4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</w:t>
            </w:r>
          </w:p>
        </w:tc>
        <w:tc>
          <w:tcPr>
            <w:tcW w:w="1440" w:type="dxa"/>
            <w:vAlign w:val="center"/>
          </w:tcPr>
          <w:p w14:paraId="65D7BACC" w14:textId="384C3C4C" w:rsidR="00226FF4" w:rsidRPr="00C829BA" w:rsidRDefault="00C829BA" w:rsidP="00226FF4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16</w:t>
            </w:r>
          </w:p>
        </w:tc>
        <w:tc>
          <w:tcPr>
            <w:tcW w:w="1440" w:type="dxa"/>
            <w:vAlign w:val="center"/>
          </w:tcPr>
          <w:p w14:paraId="41B0007E" w14:textId="70120C3E" w:rsidR="00226FF4" w:rsidRPr="00C829BA" w:rsidRDefault="00AA6835" w:rsidP="00226FF4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16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547008FD" w14:textId="5774A492" w:rsidR="00226FF4" w:rsidRPr="00C829BA" w:rsidRDefault="00AA6835" w:rsidP="00226FF4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16</w:t>
            </w:r>
          </w:p>
        </w:tc>
      </w:tr>
      <w:tr w:rsidR="00226FF4" w:rsidRPr="00D94EA9" w14:paraId="5CDB0C12" w14:textId="77777777" w:rsidTr="00226FF4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037587DE" w14:textId="77777777" w:rsidR="00226FF4" w:rsidRDefault="00226FF4" w:rsidP="00226FF4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Effective array gain</w:t>
            </w:r>
          </w:p>
          <w:p w14:paraId="4EEA0F43" w14:textId="77777777" w:rsidR="00226FF4" w:rsidRPr="0049579E" w:rsidRDefault="00226FF4" w:rsidP="00226FF4">
            <w:pPr>
              <w:pStyle w:val="ListParagraph"/>
              <w:numPr>
                <w:ilvl w:val="0"/>
                <w:numId w:val="4"/>
              </w:numPr>
              <w:spacing w:after="0"/>
              <w:ind w:left="252" w:hanging="18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 xml:space="preserve">10log(# ant.) + element gain </w:t>
            </w:r>
            <w:r>
              <w:rPr>
                <w:color w:val="000000"/>
                <w:sz w:val="18"/>
              </w:rPr>
              <w:t>+</w:t>
            </w:r>
            <w:r w:rsidRPr="0049579E">
              <w:rPr>
                <w:color w:val="000000"/>
                <w:sz w:val="18"/>
              </w:rPr>
              <w:t xml:space="preserve"> roll-off</w:t>
            </w:r>
          </w:p>
        </w:tc>
        <w:tc>
          <w:tcPr>
            <w:tcW w:w="864" w:type="dxa"/>
            <w:vAlign w:val="center"/>
          </w:tcPr>
          <w:p w14:paraId="04585F5A" w14:textId="77777777" w:rsidR="00226FF4" w:rsidRPr="0049579E" w:rsidRDefault="00226FF4" w:rsidP="00226FF4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</w:t>
            </w:r>
          </w:p>
        </w:tc>
        <w:tc>
          <w:tcPr>
            <w:tcW w:w="1440" w:type="dxa"/>
            <w:vAlign w:val="center"/>
          </w:tcPr>
          <w:p w14:paraId="6F7A6331" w14:textId="1482F7D1" w:rsidR="00226FF4" w:rsidRDefault="00226FF4" w:rsidP="00226FF4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7.0</w:t>
            </w:r>
          </w:p>
        </w:tc>
        <w:tc>
          <w:tcPr>
            <w:tcW w:w="1440" w:type="dxa"/>
            <w:vAlign w:val="center"/>
          </w:tcPr>
          <w:p w14:paraId="452CF143" w14:textId="3866973C" w:rsidR="00226FF4" w:rsidRDefault="00226FF4" w:rsidP="00226FF4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4D4EA349" w14:textId="431F92E1" w:rsidR="00226FF4" w:rsidRPr="0090059E" w:rsidRDefault="00226FF4" w:rsidP="00226FF4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</w:tr>
      <w:tr w:rsidR="00226FF4" w:rsidRPr="00D94EA9" w14:paraId="3A04BC93" w14:textId="77777777" w:rsidTr="00226FF4">
        <w:trPr>
          <w:trHeight w:val="288"/>
          <w:jc w:val="center"/>
        </w:trPr>
        <w:tc>
          <w:tcPr>
            <w:tcW w:w="3312" w:type="dxa"/>
            <w:tcBorders>
              <w:left w:val="nil"/>
              <w:bottom w:val="single" w:sz="12" w:space="0" w:color="auto"/>
            </w:tcBorders>
            <w:vAlign w:val="center"/>
          </w:tcPr>
          <w:p w14:paraId="5A6B0599" w14:textId="77777777" w:rsidR="00226FF4" w:rsidRPr="0049579E" w:rsidRDefault="00226FF4" w:rsidP="00226FF4">
            <w:pPr>
              <w:spacing w:after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Total implementation loss</w:t>
            </w:r>
          </w:p>
        </w:tc>
        <w:tc>
          <w:tcPr>
            <w:tcW w:w="864" w:type="dxa"/>
            <w:tcBorders>
              <w:bottom w:val="single" w:sz="12" w:space="0" w:color="auto"/>
            </w:tcBorders>
            <w:vAlign w:val="center"/>
          </w:tcPr>
          <w:p w14:paraId="56C2B079" w14:textId="77777777" w:rsidR="00226FF4" w:rsidRPr="0049579E" w:rsidRDefault="00226FF4" w:rsidP="00226FF4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3567CE6B" w14:textId="6E0EA633" w:rsidR="00226FF4" w:rsidRDefault="00226FF4" w:rsidP="00226FF4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-12.</w:t>
            </w:r>
            <w:r w:rsidR="00AA6835">
              <w:rPr>
                <w:color w:val="000000"/>
                <w:sz w:val="18"/>
              </w:rPr>
              <w:t>5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6B37161F" w14:textId="424E4A03" w:rsidR="00226FF4" w:rsidRDefault="00226FF4" w:rsidP="00226FF4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-1</w:t>
            </w:r>
            <w:r w:rsidR="00AA6835">
              <w:rPr>
                <w:color w:val="000000"/>
                <w:sz w:val="18"/>
              </w:rPr>
              <w:t>3.0</w:t>
            </w:r>
          </w:p>
        </w:tc>
        <w:tc>
          <w:tcPr>
            <w:tcW w:w="1440" w:type="dxa"/>
            <w:tcBorders>
              <w:bottom w:val="single" w:sz="12" w:space="0" w:color="auto"/>
              <w:right w:val="nil"/>
            </w:tcBorders>
            <w:vAlign w:val="center"/>
          </w:tcPr>
          <w:p w14:paraId="05F8EF65" w14:textId="6BB9CD7E" w:rsidR="00226FF4" w:rsidRPr="0090059E" w:rsidRDefault="00226FF4" w:rsidP="00226FF4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-13.5</w:t>
            </w:r>
          </w:p>
        </w:tc>
      </w:tr>
      <w:tr w:rsidR="00226FF4" w:rsidRPr="00D94EA9" w14:paraId="55CC9C72" w14:textId="77777777" w:rsidTr="00226FF4">
        <w:trPr>
          <w:trHeight w:val="360"/>
          <w:jc w:val="center"/>
        </w:trPr>
        <w:tc>
          <w:tcPr>
            <w:tcW w:w="3312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62C326CC" w14:textId="77777777" w:rsidR="00226FF4" w:rsidRPr="0049579E" w:rsidRDefault="00226FF4" w:rsidP="00226FF4">
            <w:pPr>
              <w:spacing w:after="0"/>
              <w:rPr>
                <w:b/>
                <w:bCs/>
                <w:color w:val="000000"/>
                <w:sz w:val="18"/>
              </w:rPr>
            </w:pPr>
            <w:r w:rsidRPr="0049579E">
              <w:rPr>
                <w:b/>
                <w:bCs/>
                <w:color w:val="000000"/>
                <w:sz w:val="18"/>
              </w:rPr>
              <w:t>Peak EIS (Minimum)</w:t>
            </w:r>
          </w:p>
        </w:tc>
        <w:tc>
          <w:tcPr>
            <w:tcW w:w="86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3B44051" w14:textId="77777777" w:rsidR="00226FF4" w:rsidRPr="0049579E" w:rsidRDefault="00226FF4" w:rsidP="00226FF4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dBm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FF8D56" w14:textId="7C0DBF1E" w:rsidR="00226FF4" w:rsidRPr="0090059E" w:rsidRDefault="00226FF4" w:rsidP="00226FF4">
            <w:pPr>
              <w:spacing w:after="0"/>
              <w:jc w:val="right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-7</w:t>
            </w:r>
            <w:r w:rsidR="00AA6835">
              <w:rPr>
                <w:b/>
                <w:bCs/>
                <w:color w:val="000000"/>
                <w:sz w:val="18"/>
              </w:rPr>
              <w:t>3</w:t>
            </w:r>
            <w:r>
              <w:rPr>
                <w:b/>
                <w:bCs/>
                <w:color w:val="000000"/>
                <w:sz w:val="18"/>
              </w:rPr>
              <w:t>.</w:t>
            </w:r>
            <w:r w:rsidR="00AA6835">
              <w:rPr>
                <w:b/>
                <w:bCs/>
                <w:color w:val="000000"/>
                <w:sz w:val="18"/>
              </w:rPr>
              <w:t>5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8927790" w14:textId="1EA59382" w:rsidR="00226FF4" w:rsidRPr="0090059E" w:rsidRDefault="00226FF4" w:rsidP="00226FF4">
            <w:pPr>
              <w:spacing w:after="0"/>
              <w:jc w:val="right"/>
              <w:rPr>
                <w:b/>
                <w:bCs/>
                <w:color w:val="000000"/>
                <w:sz w:val="18"/>
              </w:rPr>
            </w:pPr>
            <w:r w:rsidRPr="0090059E">
              <w:rPr>
                <w:b/>
                <w:bCs/>
                <w:color w:val="000000"/>
                <w:sz w:val="18"/>
              </w:rPr>
              <w:t>-</w:t>
            </w:r>
            <w:r>
              <w:rPr>
                <w:b/>
                <w:bCs/>
                <w:color w:val="000000"/>
                <w:sz w:val="18"/>
              </w:rPr>
              <w:t>7</w:t>
            </w:r>
            <w:r w:rsidR="00895E94">
              <w:rPr>
                <w:b/>
                <w:bCs/>
                <w:color w:val="000000"/>
                <w:sz w:val="18"/>
              </w:rPr>
              <w:t>6.0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651445F4" w14:textId="0B58C01F" w:rsidR="00226FF4" w:rsidRPr="0090059E" w:rsidRDefault="00226FF4" w:rsidP="00226FF4">
            <w:pPr>
              <w:spacing w:after="0"/>
              <w:jc w:val="right"/>
              <w:rPr>
                <w:b/>
                <w:bCs/>
                <w:color w:val="000000"/>
                <w:sz w:val="18"/>
              </w:rPr>
            </w:pPr>
            <w:r w:rsidRPr="0090059E">
              <w:rPr>
                <w:b/>
                <w:bCs/>
                <w:color w:val="000000"/>
                <w:sz w:val="18"/>
              </w:rPr>
              <w:t>-</w:t>
            </w:r>
            <w:r w:rsidR="00895E94">
              <w:rPr>
                <w:b/>
                <w:bCs/>
                <w:color w:val="000000"/>
                <w:sz w:val="18"/>
              </w:rPr>
              <w:t>78</w:t>
            </w:r>
            <w:r w:rsidRPr="0090059E">
              <w:rPr>
                <w:b/>
                <w:bCs/>
                <w:color w:val="000000"/>
                <w:sz w:val="18"/>
              </w:rPr>
              <w:t>.</w:t>
            </w:r>
            <w:r>
              <w:rPr>
                <w:b/>
                <w:bCs/>
                <w:color w:val="000000"/>
                <w:sz w:val="18"/>
              </w:rPr>
              <w:t>5</w:t>
            </w:r>
          </w:p>
        </w:tc>
      </w:tr>
    </w:tbl>
    <w:p w14:paraId="259AB674" w14:textId="77777777" w:rsidR="00D147AD" w:rsidRPr="00E7256F" w:rsidRDefault="00D147AD" w:rsidP="00BF305D">
      <w:pPr>
        <w:spacing w:after="120"/>
        <w:jc w:val="both"/>
        <w:rPr>
          <w:rFonts w:eastAsia="Batang"/>
        </w:rPr>
      </w:pPr>
    </w:p>
    <w:p w14:paraId="3B564F57" w14:textId="3ADB23C2" w:rsidR="00D147AD" w:rsidRPr="00E7256F" w:rsidRDefault="00D147AD" w:rsidP="00895E94">
      <w:pPr>
        <w:spacing w:after="0"/>
        <w:jc w:val="both"/>
        <w:rPr>
          <w:noProof/>
          <w:lang w:val="en-US"/>
        </w:rPr>
      </w:pPr>
      <w:r w:rsidRPr="00E7256F">
        <w:rPr>
          <w:rFonts w:eastAsia="Batang"/>
        </w:rPr>
        <w:lastRenderedPageBreak/>
        <w:t xml:space="preserve">For </w:t>
      </w:r>
      <w:r w:rsidR="00AD4C23" w:rsidRPr="00E7256F">
        <w:rPr>
          <w:rFonts w:eastAsia="Batang"/>
        </w:rPr>
        <w:t>100</w:t>
      </w:r>
      <w:r w:rsidRPr="00E7256F">
        <w:rPr>
          <w:rFonts w:eastAsia="Batang"/>
        </w:rPr>
        <w:t xml:space="preserve">MHz CBW, </w:t>
      </w:r>
      <w:r w:rsidR="00DF7045" w:rsidRPr="00E7256F">
        <w:rPr>
          <w:rFonts w:eastAsia="Batang"/>
        </w:rPr>
        <w:t>the minimum peak EIS of the</w:t>
      </w:r>
      <w:r w:rsidRPr="00E7256F">
        <w:rPr>
          <w:rFonts w:eastAsia="Batang"/>
        </w:rPr>
        <w:t xml:space="preserve"> </w:t>
      </w:r>
      <w:r w:rsidR="001156AD" w:rsidRPr="00E7256F">
        <w:rPr>
          <w:rFonts w:eastAsia="Batang"/>
        </w:rPr>
        <w:t xml:space="preserve">4-element </w:t>
      </w:r>
      <w:r w:rsidR="00DF7045" w:rsidRPr="00E7256F">
        <w:rPr>
          <w:rFonts w:eastAsia="Batang"/>
        </w:rPr>
        <w:t>array</w:t>
      </w:r>
      <w:r w:rsidRPr="00E7256F">
        <w:rPr>
          <w:rFonts w:eastAsia="Batang"/>
        </w:rPr>
        <w:t xml:space="preserve"> </w:t>
      </w:r>
      <w:r w:rsidR="00DF7045" w:rsidRPr="00E7256F">
        <w:rPr>
          <w:rFonts w:eastAsia="Batang"/>
        </w:rPr>
        <w:t>is</w:t>
      </w:r>
      <w:r w:rsidRPr="00E7256F">
        <w:rPr>
          <w:rFonts w:eastAsia="Batang"/>
        </w:rPr>
        <w:t xml:space="preserve"> -</w:t>
      </w:r>
      <w:r w:rsidR="00895E94" w:rsidRPr="00E7256F">
        <w:rPr>
          <w:rFonts w:eastAsia="Batang"/>
        </w:rPr>
        <w:t>73.5</w:t>
      </w:r>
      <w:r w:rsidRPr="00E7256F">
        <w:rPr>
          <w:rFonts w:eastAsia="Batang"/>
        </w:rPr>
        <w:t xml:space="preserve"> dBm</w:t>
      </w:r>
      <w:r w:rsidR="001156AD" w:rsidRPr="00E7256F">
        <w:rPr>
          <w:rFonts w:eastAsia="Batang"/>
        </w:rPr>
        <w:t>, while the 8-element is -</w:t>
      </w:r>
      <w:r w:rsidR="00226FF4" w:rsidRPr="00E7256F">
        <w:rPr>
          <w:rFonts w:eastAsia="Batang"/>
        </w:rPr>
        <w:t>7</w:t>
      </w:r>
      <w:r w:rsidR="00895E94" w:rsidRPr="00E7256F">
        <w:rPr>
          <w:rFonts w:eastAsia="Batang"/>
        </w:rPr>
        <w:t>6</w:t>
      </w:r>
      <w:r w:rsidR="001156AD" w:rsidRPr="00E7256F">
        <w:rPr>
          <w:rFonts w:eastAsia="Batang"/>
        </w:rPr>
        <w:t>.</w:t>
      </w:r>
      <w:r w:rsidR="00895E94" w:rsidRPr="00E7256F">
        <w:rPr>
          <w:rFonts w:eastAsia="Batang"/>
        </w:rPr>
        <w:t>0</w:t>
      </w:r>
      <w:r w:rsidR="001156AD" w:rsidRPr="00E7256F">
        <w:rPr>
          <w:rFonts w:eastAsia="Batang"/>
        </w:rPr>
        <w:t xml:space="preserve"> dBm</w:t>
      </w:r>
      <w:r w:rsidR="000175C3" w:rsidRPr="00E7256F">
        <w:rPr>
          <w:rFonts w:eastAsia="Batang"/>
        </w:rPr>
        <w:t xml:space="preserve">, and the </w:t>
      </w:r>
      <w:r w:rsidR="00CA1D19" w:rsidRPr="00E7256F">
        <w:rPr>
          <w:rFonts w:eastAsia="Batang"/>
        </w:rPr>
        <w:t>16-element is -78.5 dBm</w:t>
      </w:r>
      <w:r w:rsidRPr="00E7256F">
        <w:rPr>
          <w:rFonts w:eastAsia="Batang"/>
        </w:rPr>
        <w:t xml:space="preserve">. </w:t>
      </w:r>
      <w:r w:rsidR="001156AD" w:rsidRPr="00E7256F">
        <w:rPr>
          <w:rFonts w:eastAsia="Batang"/>
        </w:rPr>
        <w:t xml:space="preserve">As </w:t>
      </w:r>
      <w:r w:rsidR="00DF7045" w:rsidRPr="00E7256F">
        <w:rPr>
          <w:rFonts w:eastAsia="Batang"/>
        </w:rPr>
        <w:t>detail</w:t>
      </w:r>
      <w:r w:rsidR="001156AD" w:rsidRPr="00E7256F">
        <w:rPr>
          <w:rFonts w:eastAsia="Batang"/>
        </w:rPr>
        <w:t>ed in [</w:t>
      </w:r>
      <w:r w:rsidR="00A16361" w:rsidRPr="00E7256F">
        <w:rPr>
          <w:rFonts w:eastAsia="Batang"/>
        </w:rPr>
        <w:t>4</w:t>
      </w:r>
      <w:r w:rsidR="001156AD" w:rsidRPr="00E7256F">
        <w:rPr>
          <w:rFonts w:eastAsia="Batang"/>
        </w:rPr>
        <w:t xml:space="preserve">], the 8-element </w:t>
      </w:r>
      <w:r w:rsidR="00DF7045" w:rsidRPr="00E7256F">
        <w:rPr>
          <w:rFonts w:eastAsia="Batang"/>
        </w:rPr>
        <w:t>array</w:t>
      </w:r>
      <w:r w:rsidR="001156AD" w:rsidRPr="00E7256F">
        <w:rPr>
          <w:rFonts w:eastAsia="Batang"/>
        </w:rPr>
        <w:t xml:space="preserve"> provides </w:t>
      </w:r>
      <w:r w:rsidR="00DF7045" w:rsidRPr="00E7256F">
        <w:rPr>
          <w:rFonts w:eastAsia="Batang"/>
        </w:rPr>
        <w:t xml:space="preserve">the most </w:t>
      </w:r>
      <w:r w:rsidR="00BE68CD" w:rsidRPr="00E7256F">
        <w:rPr>
          <w:rFonts w:eastAsia="Batang"/>
        </w:rPr>
        <w:t>viable</w:t>
      </w:r>
      <w:r w:rsidR="00DF7045" w:rsidRPr="00E7256F">
        <w:rPr>
          <w:rFonts w:eastAsia="Batang"/>
        </w:rPr>
        <w:t xml:space="preserve"> </w:t>
      </w:r>
      <w:r w:rsidR="0008656C" w:rsidRPr="00E7256F">
        <w:rPr>
          <w:rFonts w:eastAsia="Batang"/>
        </w:rPr>
        <w:t>compromise</w:t>
      </w:r>
      <w:r w:rsidR="001156AD" w:rsidRPr="00E7256F">
        <w:rPr>
          <w:rFonts w:eastAsia="Batang"/>
        </w:rPr>
        <w:t xml:space="preserve"> between improv</w:t>
      </w:r>
      <w:r w:rsidR="0008656C" w:rsidRPr="00E7256F">
        <w:rPr>
          <w:rFonts w:eastAsia="Batang"/>
        </w:rPr>
        <w:t>ing</w:t>
      </w:r>
      <w:r w:rsidR="001156AD" w:rsidRPr="00E7256F">
        <w:rPr>
          <w:rFonts w:eastAsia="Batang"/>
        </w:rPr>
        <w:t xml:space="preserve"> performance</w:t>
      </w:r>
      <w:r w:rsidR="0008656C" w:rsidRPr="00E7256F">
        <w:rPr>
          <w:rFonts w:eastAsia="Batang"/>
        </w:rPr>
        <w:t xml:space="preserve"> and </w:t>
      </w:r>
      <w:r w:rsidR="001156AD" w:rsidRPr="00E7256F">
        <w:rPr>
          <w:rFonts w:eastAsia="Batang"/>
        </w:rPr>
        <w:t xml:space="preserve">integration </w:t>
      </w:r>
      <w:r w:rsidR="00DF7045" w:rsidRPr="00E7256F">
        <w:rPr>
          <w:rFonts w:eastAsia="Batang"/>
        </w:rPr>
        <w:t>challenges</w:t>
      </w:r>
      <w:r w:rsidR="001156AD" w:rsidRPr="00E7256F">
        <w:rPr>
          <w:rFonts w:eastAsia="Batang"/>
        </w:rPr>
        <w:t>.</w:t>
      </w:r>
      <w:r w:rsidR="00226FF4" w:rsidRPr="00E7256F">
        <w:rPr>
          <w:rFonts w:eastAsia="Batang"/>
        </w:rPr>
        <w:t xml:space="preserve"> </w:t>
      </w:r>
    </w:p>
    <w:p w14:paraId="76D6D10F" w14:textId="77777777" w:rsidR="008F66B9" w:rsidRDefault="008F66B9" w:rsidP="00D147AD">
      <w:pPr>
        <w:spacing w:after="0"/>
        <w:jc w:val="both"/>
        <w:rPr>
          <w:b/>
        </w:rPr>
      </w:pPr>
    </w:p>
    <w:p w14:paraId="0B45C57A" w14:textId="4398E269" w:rsidR="00D147AD" w:rsidRPr="00E7256F" w:rsidRDefault="00D147AD" w:rsidP="00D147AD">
      <w:pPr>
        <w:spacing w:after="0"/>
        <w:jc w:val="both"/>
      </w:pPr>
      <w:r w:rsidRPr="00E7256F">
        <w:rPr>
          <w:b/>
        </w:rPr>
        <w:t>Observation 1:</w:t>
      </w:r>
      <w:r w:rsidRPr="00E7256F">
        <w:t xml:space="preserve"> PC3 minimum peak EIS </w:t>
      </w:r>
      <w:r w:rsidR="001156AD" w:rsidRPr="00E7256F">
        <w:t>(</w:t>
      </w:r>
      <w:r w:rsidR="00226FF4" w:rsidRPr="00E7256F">
        <w:t>100</w:t>
      </w:r>
      <w:r w:rsidR="001156AD" w:rsidRPr="00E7256F">
        <w:t>MHz) for a 4-element array is</w:t>
      </w:r>
      <w:r w:rsidRPr="00E7256F">
        <w:t xml:space="preserve"> -</w:t>
      </w:r>
      <w:r w:rsidR="001156AD" w:rsidRPr="00E7256F">
        <w:t>7</w:t>
      </w:r>
      <w:r w:rsidR="00895E94" w:rsidRPr="00E7256F">
        <w:t>3</w:t>
      </w:r>
      <w:r w:rsidRPr="00E7256F">
        <w:t>.</w:t>
      </w:r>
      <w:r w:rsidR="00895E94" w:rsidRPr="00E7256F">
        <w:t>5</w:t>
      </w:r>
      <w:r w:rsidRPr="00E7256F">
        <w:t xml:space="preserve"> dBm</w:t>
      </w:r>
      <w:r w:rsidR="00E7256F" w:rsidRPr="00E7256F">
        <w:t>. For 8 and 16-element arrays, the values are</w:t>
      </w:r>
      <w:r w:rsidR="001156AD" w:rsidRPr="00E7256F">
        <w:t xml:space="preserve"> -</w:t>
      </w:r>
      <w:r w:rsidR="00226FF4" w:rsidRPr="00E7256F">
        <w:t>7</w:t>
      </w:r>
      <w:r w:rsidR="00895E94" w:rsidRPr="00E7256F">
        <w:t>6</w:t>
      </w:r>
      <w:r w:rsidR="001156AD" w:rsidRPr="00E7256F">
        <w:t>.</w:t>
      </w:r>
      <w:r w:rsidR="00895E94" w:rsidRPr="00E7256F">
        <w:t>0</w:t>
      </w:r>
      <w:r w:rsidR="001156AD" w:rsidRPr="00E7256F">
        <w:t xml:space="preserve"> dBm</w:t>
      </w:r>
      <w:r w:rsidR="00AD4C23" w:rsidRPr="00E7256F">
        <w:t>, and -</w:t>
      </w:r>
      <w:r w:rsidR="00895E94" w:rsidRPr="00E7256F">
        <w:t>78</w:t>
      </w:r>
      <w:r w:rsidR="00AD4C23" w:rsidRPr="00E7256F">
        <w:t>.5 dBm</w:t>
      </w:r>
      <w:r w:rsidR="00E7256F" w:rsidRPr="00E7256F">
        <w:t>, respectively</w:t>
      </w:r>
      <w:r w:rsidR="00AD4C23" w:rsidRPr="00E7256F">
        <w:t>.</w:t>
      </w:r>
      <w:r w:rsidR="00895E94" w:rsidRPr="00E7256F">
        <w:t xml:space="preserve"> </w:t>
      </w:r>
      <w:r w:rsidR="003F54C3" w:rsidRPr="00E7256F">
        <w:t xml:space="preserve">Given the </w:t>
      </w:r>
      <w:r w:rsidR="0008656C" w:rsidRPr="00E7256F">
        <w:t xml:space="preserve">need for improved performance and </w:t>
      </w:r>
      <w:r w:rsidR="003975F7" w:rsidRPr="00E7256F">
        <w:t xml:space="preserve">size </w:t>
      </w:r>
      <w:r w:rsidR="0008656C" w:rsidRPr="00E7256F">
        <w:t>constraints</w:t>
      </w:r>
      <w:r w:rsidR="003975F7" w:rsidRPr="00E7256F">
        <w:t xml:space="preserve"> of this form factor, </w:t>
      </w:r>
      <w:r w:rsidR="00187637" w:rsidRPr="00E7256F">
        <w:t xml:space="preserve">an </w:t>
      </w:r>
      <w:r w:rsidR="003975F7" w:rsidRPr="00E7256F">
        <w:t>8-element</w:t>
      </w:r>
      <w:r w:rsidR="00187637" w:rsidRPr="00E7256F">
        <w:t xml:space="preserve"> antenna array</w:t>
      </w:r>
      <w:r w:rsidR="003975F7" w:rsidRPr="00E7256F">
        <w:t xml:space="preserve"> is a reasonable </w:t>
      </w:r>
      <w:r w:rsidR="0008656C" w:rsidRPr="00E7256F">
        <w:t>compromise</w:t>
      </w:r>
      <w:r w:rsidR="004F497F" w:rsidRPr="00E7256F">
        <w:t>.</w:t>
      </w:r>
    </w:p>
    <w:p w14:paraId="47ADDD2D" w14:textId="740AE408" w:rsidR="001156AD" w:rsidRPr="00E7256F" w:rsidRDefault="001156AD" w:rsidP="00D147AD">
      <w:pPr>
        <w:spacing w:after="0"/>
        <w:jc w:val="both"/>
      </w:pPr>
    </w:p>
    <w:p w14:paraId="60DAFB31" w14:textId="35E926B4" w:rsidR="001156AD" w:rsidRPr="00E7256F" w:rsidRDefault="001156AD" w:rsidP="00BF305D">
      <w:pPr>
        <w:spacing w:after="120"/>
        <w:jc w:val="both"/>
      </w:pPr>
      <w:r w:rsidRPr="00E7256F">
        <w:rPr>
          <w:b/>
        </w:rPr>
        <w:t>Proposal 1:</w:t>
      </w:r>
      <w:r w:rsidRPr="00E7256F">
        <w:t xml:space="preserve"> Use</w:t>
      </w:r>
      <w:r w:rsidR="00480151" w:rsidRPr="00E7256F">
        <w:t xml:space="preserve"> an 8-el</w:t>
      </w:r>
      <w:r w:rsidR="00526C68" w:rsidRPr="00E7256F">
        <w:t>e</w:t>
      </w:r>
      <w:r w:rsidR="00480151" w:rsidRPr="00E7256F">
        <w:t xml:space="preserve">ment </w:t>
      </w:r>
      <w:r w:rsidR="00526C68" w:rsidRPr="00E7256F">
        <w:t xml:space="preserve">antenna </w:t>
      </w:r>
      <w:r w:rsidR="00480151" w:rsidRPr="00E7256F">
        <w:t xml:space="preserve">array assumption for </w:t>
      </w:r>
      <w:r w:rsidR="00526C68" w:rsidRPr="00E7256F">
        <w:t>handheld UEs in FR2-</w:t>
      </w:r>
      <w:r w:rsidR="00156BAF" w:rsidRPr="00E7256F">
        <w:t>2 and</w:t>
      </w:r>
      <w:r w:rsidR="00480151" w:rsidRPr="00E7256F">
        <w:t xml:space="preserve"> define the </w:t>
      </w:r>
      <w:r w:rsidR="0008656C" w:rsidRPr="00E7256F">
        <w:t xml:space="preserve">single-band </w:t>
      </w:r>
      <w:r w:rsidRPr="00E7256F">
        <w:t xml:space="preserve">minimum peak EIS </w:t>
      </w:r>
      <w:r w:rsidR="00480151" w:rsidRPr="00E7256F">
        <w:t xml:space="preserve">as </w:t>
      </w:r>
      <w:r w:rsidRPr="00E7256F">
        <w:t>-</w:t>
      </w:r>
      <w:r w:rsidR="00226FF4" w:rsidRPr="00E7256F">
        <w:t>7</w:t>
      </w:r>
      <w:r w:rsidR="00E7256F" w:rsidRPr="00E7256F">
        <w:t>6</w:t>
      </w:r>
      <w:r w:rsidRPr="00E7256F">
        <w:t>.</w:t>
      </w:r>
      <w:r w:rsidR="00E7256F" w:rsidRPr="00E7256F">
        <w:t>0</w:t>
      </w:r>
      <w:r w:rsidR="00480151" w:rsidRPr="00E7256F">
        <w:t xml:space="preserve"> dBm (</w:t>
      </w:r>
      <w:r w:rsidR="00226FF4" w:rsidRPr="00E7256F">
        <w:t>100</w:t>
      </w:r>
      <w:r w:rsidR="00480151" w:rsidRPr="00E7256F">
        <w:t>MHz).</w:t>
      </w:r>
    </w:p>
    <w:p w14:paraId="0EB598CA" w14:textId="77777777" w:rsidR="00D147AD" w:rsidRDefault="00D147AD" w:rsidP="00D147AD">
      <w:pPr>
        <w:pStyle w:val="ListParagraph"/>
        <w:overflowPunct/>
        <w:autoSpaceDE/>
        <w:autoSpaceDN/>
        <w:adjustRightInd/>
        <w:spacing w:after="0"/>
        <w:ind w:left="0"/>
        <w:textAlignment w:val="auto"/>
      </w:pPr>
    </w:p>
    <w:p w14:paraId="67B32B16" w14:textId="23CC14C7" w:rsidR="00D147AD" w:rsidRPr="00012B40" w:rsidRDefault="00D147AD" w:rsidP="00D147AD">
      <w:pPr>
        <w:pStyle w:val="Heading2"/>
        <w:spacing w:before="120"/>
        <w:ind w:left="1138" w:hanging="1138"/>
        <w:rPr>
          <w:rFonts w:eastAsia="Batang"/>
        </w:rPr>
      </w:pPr>
      <w:r>
        <w:rPr>
          <w:rFonts w:eastAsia="Batang"/>
        </w:rPr>
        <w:t>2.</w:t>
      </w:r>
      <w:r w:rsidR="006659FA">
        <w:rPr>
          <w:rFonts w:eastAsia="Batang"/>
        </w:rPr>
        <w:t>2</w:t>
      </w:r>
      <w:r>
        <w:rPr>
          <w:rFonts w:eastAsia="Batang"/>
        </w:rPr>
        <w:tab/>
      </w:r>
      <w:r w:rsidR="00D23D22">
        <w:rPr>
          <w:rFonts w:eastAsia="Batang"/>
        </w:rPr>
        <w:t>FWA</w:t>
      </w:r>
      <w:r w:rsidR="00E86A8B">
        <w:rPr>
          <w:rFonts w:eastAsia="Batang"/>
        </w:rPr>
        <w:t xml:space="preserve"> UE</w:t>
      </w:r>
    </w:p>
    <w:p w14:paraId="218E7C08" w14:textId="3F75AF52" w:rsidR="00D147AD" w:rsidRPr="000036A9" w:rsidRDefault="006B64D4" w:rsidP="00D147AD">
      <w:pPr>
        <w:spacing w:after="0"/>
        <w:jc w:val="both"/>
      </w:pPr>
      <w:r>
        <w:rPr>
          <w:rFonts w:eastAsia="Batang"/>
        </w:rPr>
        <w:t xml:space="preserve">Since </w:t>
      </w:r>
      <w:r w:rsidR="00E7256F">
        <w:rPr>
          <w:rFonts w:eastAsia="Batang"/>
        </w:rPr>
        <w:t xml:space="preserve">the number of elements </w:t>
      </w:r>
      <w:r>
        <w:rPr>
          <w:rFonts w:eastAsia="Batang"/>
        </w:rPr>
        <w:t xml:space="preserve">for this UE was agreed to range from </w:t>
      </w:r>
      <w:r w:rsidR="00E7256F">
        <w:rPr>
          <w:rFonts w:eastAsia="Batang"/>
        </w:rPr>
        <w:t>32 to 64</w:t>
      </w:r>
      <w:r>
        <w:rPr>
          <w:rFonts w:eastAsia="Batang"/>
        </w:rPr>
        <w:t xml:space="preserve"> elements, two array sizes were evaluated</w:t>
      </w:r>
      <w:r w:rsidR="00E7256F">
        <w:rPr>
          <w:rFonts w:eastAsia="Batang"/>
        </w:rPr>
        <w:t xml:space="preserve"> </w:t>
      </w:r>
      <w:r w:rsidR="00126C1E">
        <w:rPr>
          <w:rFonts w:eastAsia="Batang"/>
        </w:rPr>
        <w:t>[</w:t>
      </w:r>
      <w:r w:rsidR="00CB5E9B">
        <w:rPr>
          <w:rFonts w:eastAsia="Batang"/>
        </w:rPr>
        <w:t>3</w:t>
      </w:r>
      <w:r w:rsidR="00126C1E">
        <w:rPr>
          <w:rFonts w:eastAsia="Batang"/>
        </w:rPr>
        <w:t xml:space="preserve">]. </w:t>
      </w:r>
      <w:r w:rsidR="00D147AD">
        <w:rPr>
          <w:rFonts w:eastAsia="Batang"/>
        </w:rPr>
        <w:t xml:space="preserve">Table 2 </w:t>
      </w:r>
      <w:r>
        <w:rPr>
          <w:rFonts w:eastAsia="Batang"/>
        </w:rPr>
        <w:t>summarizes</w:t>
      </w:r>
      <w:r w:rsidR="00D147AD" w:rsidRPr="00D31643">
        <w:rPr>
          <w:rFonts w:eastAsia="Batang"/>
        </w:rPr>
        <w:t xml:space="preserve"> </w:t>
      </w:r>
      <w:r>
        <w:rPr>
          <w:rFonts w:eastAsia="Batang"/>
        </w:rPr>
        <w:t xml:space="preserve">the achieved </w:t>
      </w:r>
      <w:r w:rsidR="00D147AD" w:rsidRPr="00D31643">
        <w:rPr>
          <w:rFonts w:eastAsia="Batang"/>
        </w:rPr>
        <w:t xml:space="preserve">minimum peak EIS </w:t>
      </w:r>
      <w:r>
        <w:rPr>
          <w:rFonts w:eastAsia="Batang"/>
        </w:rPr>
        <w:t>of the</w:t>
      </w:r>
      <w:r w:rsidR="00723274">
        <w:rPr>
          <w:rFonts w:eastAsia="Batang"/>
        </w:rPr>
        <w:t xml:space="preserve"> 32-element and a 64-element antenna array.</w:t>
      </w:r>
    </w:p>
    <w:p w14:paraId="20757129" w14:textId="77777777" w:rsidR="00BF305D" w:rsidRPr="00E65ABC" w:rsidRDefault="00BF305D" w:rsidP="00D147AD">
      <w:pPr>
        <w:spacing w:after="0"/>
        <w:rPr>
          <w:rFonts w:eastAsia="Batang"/>
        </w:rPr>
      </w:pPr>
    </w:p>
    <w:p w14:paraId="0D66EEE6" w14:textId="7F904BBD" w:rsidR="00D147AD" w:rsidRPr="00C06244" w:rsidRDefault="00D147AD" w:rsidP="00D147AD">
      <w:pPr>
        <w:pStyle w:val="Heading3"/>
        <w:spacing w:before="120" w:after="120"/>
        <w:rPr>
          <w:rFonts w:ascii="Times New Roman" w:eastAsia="Batang" w:hAnsi="Times New Roman" w:cs="Times New Roman"/>
        </w:rPr>
      </w:pPr>
      <w:r w:rsidRPr="00C06244">
        <w:rPr>
          <w:rFonts w:ascii="Times New Roman" w:eastAsia="Batang" w:hAnsi="Times New Roman" w:cs="Times New Roman"/>
          <w:color w:val="auto"/>
        </w:rPr>
        <w:t>2.</w:t>
      </w:r>
      <w:r w:rsidR="006659FA">
        <w:rPr>
          <w:rFonts w:ascii="Times New Roman" w:eastAsia="Batang" w:hAnsi="Times New Roman" w:cs="Times New Roman"/>
          <w:color w:val="auto"/>
        </w:rPr>
        <w:t>2</w:t>
      </w:r>
      <w:r w:rsidRPr="00C06244">
        <w:rPr>
          <w:rFonts w:ascii="Times New Roman" w:eastAsia="Batang" w:hAnsi="Times New Roman" w:cs="Times New Roman"/>
          <w:color w:val="auto"/>
        </w:rPr>
        <w:t>.1 Minimum peak EIS</w:t>
      </w:r>
    </w:p>
    <w:p w14:paraId="2FC0BF20" w14:textId="37D1A43D" w:rsidR="00480151" w:rsidRPr="00D94EA9" w:rsidRDefault="00480151" w:rsidP="00480151">
      <w:pPr>
        <w:spacing w:after="120"/>
        <w:jc w:val="center"/>
        <w:rPr>
          <w:rFonts w:eastAsia="Batang"/>
        </w:rPr>
      </w:pPr>
      <w:r w:rsidRPr="00D94EA9">
        <w:rPr>
          <w:b/>
        </w:rPr>
        <w:t>Table</w:t>
      </w:r>
      <w:r>
        <w:rPr>
          <w:b/>
        </w:rPr>
        <w:t xml:space="preserve"> 2</w:t>
      </w:r>
      <w:r w:rsidRPr="00D94EA9">
        <w:rPr>
          <w:b/>
        </w:rPr>
        <w:t>.</w:t>
      </w:r>
      <w:r w:rsidRPr="00C87E80">
        <w:t xml:space="preserve"> </w:t>
      </w:r>
      <w:r>
        <w:t>PC1 minimum p</w:t>
      </w:r>
      <w:r w:rsidRPr="00D94EA9">
        <w:t>eak EI</w:t>
      </w:r>
      <w:r>
        <w:t>S</w:t>
      </w:r>
      <w:r w:rsidRPr="00D94EA9">
        <w:t xml:space="preserve"> </w:t>
      </w:r>
      <w:r>
        <w:t>evaluation for FR2-2</w:t>
      </w:r>
    </w:p>
    <w:tbl>
      <w:tblPr>
        <w:tblStyle w:val="TableGrid"/>
        <w:tblW w:w="7200" w:type="dxa"/>
        <w:jc w:val="center"/>
        <w:tblLook w:val="04A0" w:firstRow="1" w:lastRow="0" w:firstColumn="1" w:lastColumn="0" w:noHBand="0" w:noVBand="1"/>
      </w:tblPr>
      <w:tblGrid>
        <w:gridCol w:w="3312"/>
        <w:gridCol w:w="1008"/>
        <w:gridCol w:w="1440"/>
        <w:gridCol w:w="1440"/>
      </w:tblGrid>
      <w:tr w:rsidR="00E86A8B" w:rsidRPr="00D94EA9" w14:paraId="562FE004" w14:textId="77777777" w:rsidTr="00E86A8B">
        <w:trPr>
          <w:trHeight w:val="432"/>
          <w:jc w:val="center"/>
        </w:trPr>
        <w:tc>
          <w:tcPr>
            <w:tcW w:w="3312" w:type="dxa"/>
            <w:tcBorders>
              <w:top w:val="thinThickSmallGap" w:sz="18" w:space="0" w:color="auto"/>
              <w:left w:val="nil"/>
              <w:bottom w:val="single" w:sz="12" w:space="0" w:color="auto"/>
            </w:tcBorders>
            <w:vAlign w:val="center"/>
          </w:tcPr>
          <w:p w14:paraId="10710984" w14:textId="77777777" w:rsidR="00E86A8B" w:rsidRPr="0049579E" w:rsidRDefault="00E86A8B" w:rsidP="00226FF4">
            <w:pPr>
              <w:spacing w:after="0"/>
              <w:rPr>
                <w:b/>
                <w:sz w:val="18"/>
              </w:rPr>
            </w:pPr>
            <w:r w:rsidRPr="0049579E">
              <w:rPr>
                <w:b/>
                <w:sz w:val="18"/>
              </w:rPr>
              <w:t>Parameter</w:t>
            </w:r>
          </w:p>
        </w:tc>
        <w:tc>
          <w:tcPr>
            <w:tcW w:w="1008" w:type="dxa"/>
            <w:tcBorders>
              <w:top w:val="thinThickSmallGap" w:sz="18" w:space="0" w:color="auto"/>
              <w:bottom w:val="single" w:sz="12" w:space="0" w:color="auto"/>
            </w:tcBorders>
            <w:vAlign w:val="center"/>
          </w:tcPr>
          <w:p w14:paraId="5B86CD17" w14:textId="77777777" w:rsidR="00E86A8B" w:rsidRPr="0049579E" w:rsidRDefault="00E86A8B" w:rsidP="00226FF4">
            <w:pPr>
              <w:spacing w:after="0"/>
              <w:jc w:val="center"/>
              <w:rPr>
                <w:b/>
                <w:sz w:val="18"/>
              </w:rPr>
            </w:pPr>
            <w:r w:rsidRPr="0049579E">
              <w:rPr>
                <w:b/>
                <w:sz w:val="18"/>
              </w:rPr>
              <w:t>Unit</w:t>
            </w:r>
          </w:p>
        </w:tc>
        <w:tc>
          <w:tcPr>
            <w:tcW w:w="1440" w:type="dxa"/>
            <w:tcBorders>
              <w:top w:val="thinThickSmallGap" w:sz="18" w:space="0" w:color="auto"/>
              <w:bottom w:val="single" w:sz="12" w:space="0" w:color="auto"/>
            </w:tcBorders>
            <w:vAlign w:val="center"/>
          </w:tcPr>
          <w:p w14:paraId="08239E3C" w14:textId="12674C56" w:rsidR="00E86A8B" w:rsidRDefault="00E86A8B" w:rsidP="00226FF4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32-elements</w:t>
            </w:r>
          </w:p>
        </w:tc>
        <w:tc>
          <w:tcPr>
            <w:tcW w:w="1440" w:type="dxa"/>
            <w:tcBorders>
              <w:top w:val="thinThickSmallGap" w:sz="18" w:space="0" w:color="auto"/>
              <w:bottom w:val="single" w:sz="12" w:space="0" w:color="auto"/>
              <w:right w:val="nil"/>
            </w:tcBorders>
            <w:vAlign w:val="center"/>
          </w:tcPr>
          <w:p w14:paraId="3340C0C4" w14:textId="3A40D8C7" w:rsidR="00E86A8B" w:rsidRPr="0049579E" w:rsidRDefault="00E86A8B" w:rsidP="00226FF4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64-elements</w:t>
            </w:r>
          </w:p>
        </w:tc>
      </w:tr>
      <w:tr w:rsidR="00E86A8B" w:rsidRPr="00D94EA9" w14:paraId="7DB84D82" w14:textId="77777777" w:rsidTr="00E86A8B">
        <w:trPr>
          <w:trHeight w:val="288"/>
          <w:jc w:val="center"/>
        </w:trPr>
        <w:tc>
          <w:tcPr>
            <w:tcW w:w="3312" w:type="dxa"/>
            <w:tcBorders>
              <w:top w:val="single" w:sz="12" w:space="0" w:color="auto"/>
              <w:left w:val="nil"/>
            </w:tcBorders>
            <w:vAlign w:val="center"/>
          </w:tcPr>
          <w:p w14:paraId="05B1D7DE" w14:textId="77777777" w:rsidR="00E86A8B" w:rsidRPr="0049579E" w:rsidRDefault="00E86A8B" w:rsidP="00226FF4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Frequency range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12B30E08" w14:textId="77777777" w:rsidR="00E86A8B" w:rsidRPr="0049579E" w:rsidRDefault="00E86A8B" w:rsidP="00226FF4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GHz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vAlign w:val="center"/>
          </w:tcPr>
          <w:p w14:paraId="6DFB60B8" w14:textId="1FE838A4" w:rsidR="00E86A8B" w:rsidRDefault="00E86A8B" w:rsidP="00226FF4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52.6 - 71</w:t>
            </w:r>
          </w:p>
        </w:tc>
        <w:tc>
          <w:tcPr>
            <w:tcW w:w="1440" w:type="dxa"/>
            <w:tcBorders>
              <w:top w:val="single" w:sz="12" w:space="0" w:color="auto"/>
              <w:right w:val="nil"/>
            </w:tcBorders>
            <w:vAlign w:val="center"/>
          </w:tcPr>
          <w:p w14:paraId="53B9106F" w14:textId="4EE05712" w:rsidR="00E86A8B" w:rsidRPr="0049579E" w:rsidRDefault="00E86A8B" w:rsidP="00226FF4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52.6 - 71</w:t>
            </w:r>
          </w:p>
        </w:tc>
      </w:tr>
      <w:tr w:rsidR="00E86A8B" w:rsidRPr="00D94EA9" w14:paraId="1EA61B35" w14:textId="77777777" w:rsidTr="00E86A8B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2282769B" w14:textId="77777777" w:rsidR="00E86A8B" w:rsidRPr="0049579E" w:rsidRDefault="00E86A8B" w:rsidP="00226FF4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Modulation</w:t>
            </w:r>
          </w:p>
        </w:tc>
        <w:tc>
          <w:tcPr>
            <w:tcW w:w="1008" w:type="dxa"/>
            <w:vAlign w:val="center"/>
          </w:tcPr>
          <w:p w14:paraId="020CCDE3" w14:textId="77777777" w:rsidR="00E86A8B" w:rsidRPr="0049579E" w:rsidRDefault="00E86A8B" w:rsidP="00226FF4">
            <w:pPr>
              <w:spacing w:after="0"/>
              <w:rPr>
                <w:sz w:val="18"/>
              </w:rPr>
            </w:pPr>
          </w:p>
        </w:tc>
        <w:tc>
          <w:tcPr>
            <w:tcW w:w="1440" w:type="dxa"/>
            <w:vAlign w:val="center"/>
          </w:tcPr>
          <w:p w14:paraId="426B20D9" w14:textId="2AD1A44D" w:rsidR="00E86A8B" w:rsidRPr="0049579E" w:rsidRDefault="00E86A8B" w:rsidP="00226FF4">
            <w:pPr>
              <w:spacing w:after="0"/>
              <w:jc w:val="right"/>
              <w:rPr>
                <w:sz w:val="18"/>
              </w:rPr>
            </w:pPr>
            <w:r w:rsidRPr="0049579E">
              <w:rPr>
                <w:sz w:val="18"/>
              </w:rPr>
              <w:t>QPSK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6BFE87A1" w14:textId="6463DA4D" w:rsidR="00E86A8B" w:rsidRPr="0049579E" w:rsidRDefault="00E86A8B" w:rsidP="00226FF4">
            <w:pPr>
              <w:spacing w:after="0"/>
              <w:jc w:val="right"/>
              <w:rPr>
                <w:sz w:val="18"/>
              </w:rPr>
            </w:pPr>
            <w:r w:rsidRPr="0049579E">
              <w:rPr>
                <w:sz w:val="18"/>
              </w:rPr>
              <w:t>QPSK</w:t>
            </w:r>
          </w:p>
        </w:tc>
      </w:tr>
      <w:tr w:rsidR="00E86A8B" w:rsidRPr="00D94EA9" w14:paraId="3755BBD2" w14:textId="77777777" w:rsidTr="00E86A8B">
        <w:trPr>
          <w:trHeight w:val="288"/>
          <w:jc w:val="center"/>
        </w:trPr>
        <w:tc>
          <w:tcPr>
            <w:tcW w:w="3312" w:type="dxa"/>
            <w:tcBorders>
              <w:left w:val="nil"/>
              <w:bottom w:val="single" w:sz="8" w:space="0" w:color="auto"/>
            </w:tcBorders>
            <w:vAlign w:val="center"/>
          </w:tcPr>
          <w:p w14:paraId="656E937F" w14:textId="77777777" w:rsidR="00E86A8B" w:rsidRPr="0049579E" w:rsidRDefault="00E86A8B" w:rsidP="00226FF4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Bandwidth</w:t>
            </w:r>
          </w:p>
        </w:tc>
        <w:tc>
          <w:tcPr>
            <w:tcW w:w="1008" w:type="dxa"/>
            <w:tcBorders>
              <w:bottom w:val="single" w:sz="8" w:space="0" w:color="auto"/>
            </w:tcBorders>
            <w:vAlign w:val="center"/>
          </w:tcPr>
          <w:p w14:paraId="5E1D67C5" w14:textId="77777777" w:rsidR="00E86A8B" w:rsidRPr="0049579E" w:rsidRDefault="00E86A8B" w:rsidP="00226FF4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MHz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center"/>
          </w:tcPr>
          <w:p w14:paraId="62DE900E" w14:textId="776E6310" w:rsidR="00E86A8B" w:rsidRPr="00FF3D17" w:rsidRDefault="00E86A8B" w:rsidP="00226FF4">
            <w:pPr>
              <w:spacing w:after="0"/>
              <w:jc w:val="right"/>
              <w:rPr>
                <w:sz w:val="18"/>
              </w:rPr>
            </w:pPr>
            <w:r w:rsidRPr="00FF3D17">
              <w:rPr>
                <w:sz w:val="18"/>
              </w:rPr>
              <w:t>100</w:t>
            </w:r>
          </w:p>
        </w:tc>
        <w:tc>
          <w:tcPr>
            <w:tcW w:w="1440" w:type="dxa"/>
            <w:tcBorders>
              <w:bottom w:val="single" w:sz="8" w:space="0" w:color="auto"/>
              <w:right w:val="nil"/>
            </w:tcBorders>
            <w:vAlign w:val="center"/>
          </w:tcPr>
          <w:p w14:paraId="39456C3A" w14:textId="690BC728" w:rsidR="00E86A8B" w:rsidRPr="0049579E" w:rsidRDefault="00E86A8B" w:rsidP="00226FF4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</w:tr>
      <w:tr w:rsidR="00E86A8B" w:rsidRPr="00D94EA9" w14:paraId="045DF274" w14:textId="77777777" w:rsidTr="00E86A8B">
        <w:trPr>
          <w:trHeight w:val="288"/>
          <w:jc w:val="center"/>
        </w:trPr>
        <w:tc>
          <w:tcPr>
            <w:tcW w:w="3312" w:type="dxa"/>
            <w:tcBorders>
              <w:top w:val="single" w:sz="8" w:space="0" w:color="auto"/>
              <w:left w:val="nil"/>
            </w:tcBorders>
            <w:vAlign w:val="center"/>
          </w:tcPr>
          <w:p w14:paraId="6F133D74" w14:textId="77777777" w:rsidR="00E86A8B" w:rsidRPr="0049579E" w:rsidRDefault="00E86A8B" w:rsidP="00226FF4">
            <w:pPr>
              <w:spacing w:after="0"/>
              <w:rPr>
                <w:sz w:val="18"/>
              </w:rPr>
            </w:pPr>
            <w:r w:rsidRPr="00156BAF">
              <w:rPr>
                <w:sz w:val="18"/>
              </w:rPr>
              <w:t>SNR</w:t>
            </w:r>
          </w:p>
        </w:tc>
        <w:tc>
          <w:tcPr>
            <w:tcW w:w="1008" w:type="dxa"/>
            <w:tcBorders>
              <w:top w:val="single" w:sz="8" w:space="0" w:color="auto"/>
            </w:tcBorders>
            <w:vAlign w:val="center"/>
          </w:tcPr>
          <w:p w14:paraId="502986FF" w14:textId="77777777" w:rsidR="00E86A8B" w:rsidRPr="0049579E" w:rsidRDefault="00E86A8B" w:rsidP="00226FF4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dB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vAlign w:val="center"/>
          </w:tcPr>
          <w:p w14:paraId="621A3582" w14:textId="4F8AB936" w:rsidR="00E86A8B" w:rsidRDefault="00E86A8B" w:rsidP="00226FF4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-1</w:t>
            </w:r>
          </w:p>
        </w:tc>
        <w:tc>
          <w:tcPr>
            <w:tcW w:w="1440" w:type="dxa"/>
            <w:tcBorders>
              <w:top w:val="single" w:sz="8" w:space="0" w:color="auto"/>
              <w:right w:val="nil"/>
            </w:tcBorders>
            <w:vAlign w:val="center"/>
          </w:tcPr>
          <w:p w14:paraId="2509CF2F" w14:textId="4A4FEB29" w:rsidR="00E86A8B" w:rsidRPr="0049579E" w:rsidRDefault="00E86A8B" w:rsidP="00226FF4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-1</w:t>
            </w:r>
          </w:p>
        </w:tc>
      </w:tr>
      <w:tr w:rsidR="00E86A8B" w:rsidRPr="00D94EA9" w14:paraId="0C7C3106" w14:textId="77777777" w:rsidTr="00E86A8B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232AFE58" w14:textId="77777777" w:rsidR="00E86A8B" w:rsidRDefault="00E86A8B" w:rsidP="00226FF4">
            <w:pPr>
              <w:pStyle w:val="ListParagraph"/>
              <w:spacing w:after="0"/>
              <w:ind w:left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Thermal noise</w:t>
            </w:r>
          </w:p>
          <w:p w14:paraId="436C4445" w14:textId="77777777" w:rsidR="00E86A8B" w:rsidRPr="0049579E" w:rsidRDefault="00E86A8B" w:rsidP="00226FF4">
            <w:pPr>
              <w:pStyle w:val="ListParagraph"/>
              <w:numPr>
                <w:ilvl w:val="0"/>
                <w:numId w:val="5"/>
              </w:numPr>
              <w:spacing w:after="0"/>
              <w:ind w:left="252" w:hanging="180"/>
              <w:rPr>
                <w:color w:val="000000"/>
                <w:sz w:val="18"/>
              </w:rPr>
            </w:pPr>
            <w:r w:rsidRPr="00EF3CA6">
              <w:rPr>
                <w:color w:val="000000"/>
                <w:sz w:val="18"/>
              </w:rPr>
              <w:t>1</w:t>
            </w:r>
            <w:r>
              <w:rPr>
                <w:color w:val="000000"/>
                <w:sz w:val="18"/>
              </w:rPr>
              <w:t>0log[(k*T*</w:t>
            </w:r>
            <w:r w:rsidRPr="00EF3CA6">
              <w:rPr>
                <w:color w:val="000000"/>
                <w:sz w:val="18"/>
              </w:rPr>
              <w:t>BW)/1mW]</w:t>
            </w:r>
          </w:p>
        </w:tc>
        <w:tc>
          <w:tcPr>
            <w:tcW w:w="1008" w:type="dxa"/>
            <w:vAlign w:val="center"/>
          </w:tcPr>
          <w:p w14:paraId="2B83DDCA" w14:textId="77777777" w:rsidR="00E86A8B" w:rsidRPr="0049579E" w:rsidRDefault="00E86A8B" w:rsidP="00226FF4">
            <w:pPr>
              <w:spacing w:after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dBm</w:t>
            </w:r>
          </w:p>
        </w:tc>
        <w:tc>
          <w:tcPr>
            <w:tcW w:w="1440" w:type="dxa"/>
            <w:vAlign w:val="center"/>
          </w:tcPr>
          <w:p w14:paraId="2D59F6E0" w14:textId="5B8268F2" w:rsidR="00E86A8B" w:rsidRPr="0049579E" w:rsidRDefault="00E86A8B" w:rsidP="00226FF4">
            <w:pPr>
              <w:spacing w:after="0"/>
              <w:jc w:val="right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-</w:t>
            </w:r>
            <w:r>
              <w:rPr>
                <w:color w:val="000000"/>
                <w:sz w:val="18"/>
              </w:rPr>
              <w:t>94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4559436B" w14:textId="024962F3" w:rsidR="00E86A8B" w:rsidRPr="0049579E" w:rsidRDefault="00E86A8B" w:rsidP="00226FF4">
            <w:pPr>
              <w:spacing w:after="0"/>
              <w:jc w:val="right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-</w:t>
            </w:r>
            <w:r>
              <w:rPr>
                <w:color w:val="000000"/>
                <w:sz w:val="18"/>
              </w:rPr>
              <w:t>94</w:t>
            </w:r>
          </w:p>
        </w:tc>
      </w:tr>
      <w:tr w:rsidR="00E86A8B" w:rsidRPr="00D94EA9" w14:paraId="481CB959" w14:textId="77777777" w:rsidTr="00E86A8B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13715BCB" w14:textId="77777777" w:rsidR="00E86A8B" w:rsidRPr="0049579E" w:rsidRDefault="00E86A8B" w:rsidP="00226FF4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Noise figure</w:t>
            </w:r>
          </w:p>
        </w:tc>
        <w:tc>
          <w:tcPr>
            <w:tcW w:w="1008" w:type="dxa"/>
            <w:vAlign w:val="center"/>
          </w:tcPr>
          <w:p w14:paraId="7EDB3F74" w14:textId="77777777" w:rsidR="00E86A8B" w:rsidRPr="0049579E" w:rsidRDefault="00E86A8B" w:rsidP="00226FF4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</w:t>
            </w:r>
          </w:p>
        </w:tc>
        <w:tc>
          <w:tcPr>
            <w:tcW w:w="1440" w:type="dxa"/>
            <w:vAlign w:val="center"/>
          </w:tcPr>
          <w:p w14:paraId="3C622579" w14:textId="2EFAB172" w:rsidR="00E86A8B" w:rsidRPr="00526C68" w:rsidRDefault="00E86A8B" w:rsidP="00226FF4">
            <w:pPr>
              <w:spacing w:after="0"/>
              <w:jc w:val="right"/>
              <w:rPr>
                <w:color w:val="000000"/>
                <w:sz w:val="18"/>
              </w:rPr>
            </w:pPr>
            <w:r w:rsidRPr="00526C68">
              <w:rPr>
                <w:color w:val="000000"/>
                <w:sz w:val="18"/>
              </w:rPr>
              <w:t>16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6DD60F7A" w14:textId="6BBD6937" w:rsidR="00E86A8B" w:rsidRPr="00526C68" w:rsidRDefault="00E86A8B" w:rsidP="00226FF4">
            <w:pPr>
              <w:spacing w:after="0"/>
              <w:jc w:val="right"/>
              <w:rPr>
                <w:color w:val="000000"/>
                <w:sz w:val="18"/>
              </w:rPr>
            </w:pPr>
            <w:r w:rsidRPr="00526C68">
              <w:rPr>
                <w:color w:val="000000"/>
                <w:sz w:val="18"/>
              </w:rPr>
              <w:t>16</w:t>
            </w:r>
          </w:p>
        </w:tc>
      </w:tr>
      <w:tr w:rsidR="00E86A8B" w:rsidRPr="00D94EA9" w14:paraId="630EF9AA" w14:textId="77777777" w:rsidTr="00E86A8B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10FF7941" w14:textId="77777777" w:rsidR="00E86A8B" w:rsidRDefault="00E86A8B" w:rsidP="00226FF4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Effective array gain</w:t>
            </w:r>
          </w:p>
          <w:p w14:paraId="33DB77FF" w14:textId="77777777" w:rsidR="00E86A8B" w:rsidRPr="0049579E" w:rsidRDefault="00E86A8B" w:rsidP="00226FF4">
            <w:pPr>
              <w:pStyle w:val="ListParagraph"/>
              <w:numPr>
                <w:ilvl w:val="0"/>
                <w:numId w:val="4"/>
              </w:numPr>
              <w:spacing w:after="0"/>
              <w:ind w:left="252" w:hanging="18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 xml:space="preserve">10log(# ant.) + element gain </w:t>
            </w:r>
            <w:r>
              <w:rPr>
                <w:color w:val="000000"/>
                <w:sz w:val="18"/>
              </w:rPr>
              <w:t>+</w:t>
            </w:r>
            <w:r w:rsidRPr="0049579E">
              <w:rPr>
                <w:color w:val="000000"/>
                <w:sz w:val="18"/>
              </w:rPr>
              <w:t xml:space="preserve"> roll-off</w:t>
            </w:r>
          </w:p>
        </w:tc>
        <w:tc>
          <w:tcPr>
            <w:tcW w:w="1008" w:type="dxa"/>
            <w:vAlign w:val="center"/>
          </w:tcPr>
          <w:p w14:paraId="0597531F" w14:textId="77777777" w:rsidR="00E86A8B" w:rsidRPr="0049579E" w:rsidRDefault="00E86A8B" w:rsidP="00226FF4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</w:t>
            </w:r>
          </w:p>
        </w:tc>
        <w:tc>
          <w:tcPr>
            <w:tcW w:w="1440" w:type="dxa"/>
            <w:vAlign w:val="center"/>
          </w:tcPr>
          <w:p w14:paraId="16126411" w14:textId="67B4C86A" w:rsidR="00E86A8B" w:rsidRDefault="00E86A8B" w:rsidP="00226FF4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16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0E6C1284" w14:textId="76C630BF" w:rsidR="00E86A8B" w:rsidRPr="0090059E" w:rsidRDefault="00E86A8B" w:rsidP="00226FF4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19</w:t>
            </w:r>
          </w:p>
        </w:tc>
      </w:tr>
      <w:tr w:rsidR="00E86A8B" w:rsidRPr="00D94EA9" w14:paraId="524DBB87" w14:textId="77777777" w:rsidTr="00E86A8B">
        <w:trPr>
          <w:trHeight w:val="288"/>
          <w:jc w:val="center"/>
        </w:trPr>
        <w:tc>
          <w:tcPr>
            <w:tcW w:w="3312" w:type="dxa"/>
            <w:tcBorders>
              <w:left w:val="nil"/>
              <w:bottom w:val="single" w:sz="12" w:space="0" w:color="auto"/>
            </w:tcBorders>
            <w:vAlign w:val="center"/>
          </w:tcPr>
          <w:p w14:paraId="508CD2F0" w14:textId="77777777" w:rsidR="00E86A8B" w:rsidRPr="0049579E" w:rsidRDefault="00E86A8B" w:rsidP="00226FF4">
            <w:pPr>
              <w:spacing w:after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Total implementation loss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45851568" w14:textId="77777777" w:rsidR="00E86A8B" w:rsidRPr="0049579E" w:rsidRDefault="00E86A8B" w:rsidP="00226FF4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5805B30F" w14:textId="1D797B6D" w:rsidR="00E86A8B" w:rsidRDefault="00E86A8B" w:rsidP="00226FF4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-12.8</w:t>
            </w:r>
          </w:p>
        </w:tc>
        <w:tc>
          <w:tcPr>
            <w:tcW w:w="1440" w:type="dxa"/>
            <w:tcBorders>
              <w:bottom w:val="single" w:sz="12" w:space="0" w:color="auto"/>
              <w:right w:val="nil"/>
            </w:tcBorders>
            <w:vAlign w:val="center"/>
          </w:tcPr>
          <w:p w14:paraId="2EE2EA92" w14:textId="3A251D9E" w:rsidR="00E86A8B" w:rsidRPr="0090059E" w:rsidRDefault="00E86A8B" w:rsidP="00226FF4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-13.5</w:t>
            </w:r>
          </w:p>
        </w:tc>
      </w:tr>
      <w:tr w:rsidR="00E86A8B" w:rsidRPr="00D94EA9" w14:paraId="10C658FE" w14:textId="77777777" w:rsidTr="00E86A8B">
        <w:trPr>
          <w:trHeight w:val="360"/>
          <w:jc w:val="center"/>
        </w:trPr>
        <w:tc>
          <w:tcPr>
            <w:tcW w:w="3312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0B2017BE" w14:textId="77777777" w:rsidR="00E86A8B" w:rsidRPr="0049579E" w:rsidRDefault="00E86A8B" w:rsidP="00226FF4">
            <w:pPr>
              <w:spacing w:after="0"/>
              <w:rPr>
                <w:b/>
                <w:bCs/>
                <w:color w:val="000000"/>
                <w:sz w:val="18"/>
              </w:rPr>
            </w:pPr>
            <w:r w:rsidRPr="0049579E">
              <w:rPr>
                <w:b/>
                <w:bCs/>
                <w:color w:val="000000"/>
                <w:sz w:val="18"/>
              </w:rPr>
              <w:t>Peak EIS (Minimum)</w:t>
            </w:r>
          </w:p>
        </w:tc>
        <w:tc>
          <w:tcPr>
            <w:tcW w:w="100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93B8480" w14:textId="77777777" w:rsidR="00E86A8B" w:rsidRPr="0049579E" w:rsidRDefault="00E86A8B" w:rsidP="00226FF4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dBm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C1CD7C6" w14:textId="0FBBDD1A" w:rsidR="00E86A8B" w:rsidRPr="0090059E" w:rsidRDefault="00E86A8B" w:rsidP="00226FF4">
            <w:pPr>
              <w:spacing w:after="0"/>
              <w:jc w:val="right"/>
              <w:rPr>
                <w:b/>
                <w:bCs/>
                <w:color w:val="000000"/>
                <w:sz w:val="18"/>
              </w:rPr>
            </w:pPr>
            <w:r w:rsidRPr="0090059E">
              <w:rPr>
                <w:b/>
                <w:bCs/>
                <w:color w:val="000000"/>
                <w:sz w:val="18"/>
              </w:rPr>
              <w:t>-</w:t>
            </w:r>
            <w:r>
              <w:rPr>
                <w:b/>
                <w:bCs/>
                <w:color w:val="000000"/>
                <w:sz w:val="18"/>
              </w:rPr>
              <w:t>82</w:t>
            </w:r>
            <w:r w:rsidRPr="0090059E">
              <w:rPr>
                <w:b/>
                <w:bCs/>
                <w:color w:val="000000"/>
                <w:sz w:val="18"/>
              </w:rPr>
              <w:t>.</w:t>
            </w:r>
            <w:r>
              <w:rPr>
                <w:b/>
                <w:bCs/>
                <w:color w:val="000000"/>
                <w:sz w:val="18"/>
              </w:rPr>
              <w:t>2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61AE4BF" w14:textId="55517956" w:rsidR="00E86A8B" w:rsidRPr="0090059E" w:rsidRDefault="00E86A8B" w:rsidP="00226FF4">
            <w:pPr>
              <w:spacing w:after="0"/>
              <w:jc w:val="right"/>
              <w:rPr>
                <w:b/>
                <w:bCs/>
                <w:color w:val="000000"/>
                <w:sz w:val="18"/>
              </w:rPr>
            </w:pPr>
            <w:r w:rsidRPr="0090059E">
              <w:rPr>
                <w:b/>
                <w:bCs/>
                <w:color w:val="000000"/>
                <w:sz w:val="18"/>
              </w:rPr>
              <w:t>-</w:t>
            </w:r>
            <w:r>
              <w:rPr>
                <w:b/>
                <w:bCs/>
                <w:color w:val="000000"/>
                <w:sz w:val="18"/>
              </w:rPr>
              <w:t>84</w:t>
            </w:r>
            <w:r w:rsidRPr="0090059E">
              <w:rPr>
                <w:b/>
                <w:bCs/>
                <w:color w:val="000000"/>
                <w:sz w:val="18"/>
              </w:rPr>
              <w:t>.</w:t>
            </w:r>
            <w:r>
              <w:rPr>
                <w:b/>
                <w:bCs/>
                <w:color w:val="000000"/>
                <w:sz w:val="18"/>
              </w:rPr>
              <w:t>5</w:t>
            </w:r>
          </w:p>
        </w:tc>
      </w:tr>
    </w:tbl>
    <w:p w14:paraId="716CF33D" w14:textId="77777777" w:rsidR="00D147AD" w:rsidRPr="00F27705" w:rsidRDefault="00D147AD" w:rsidP="007B66AC">
      <w:pPr>
        <w:spacing w:after="120"/>
        <w:jc w:val="both"/>
      </w:pPr>
    </w:p>
    <w:p w14:paraId="29D35352" w14:textId="2E6549D9" w:rsidR="00480151" w:rsidRPr="006B64D4" w:rsidRDefault="00480151" w:rsidP="00BB3D78">
      <w:pPr>
        <w:spacing w:after="0"/>
        <w:jc w:val="both"/>
      </w:pPr>
      <w:r w:rsidRPr="006B64D4">
        <w:rPr>
          <w:b/>
        </w:rPr>
        <w:t>Proposal 2:</w:t>
      </w:r>
      <w:r w:rsidRPr="006B64D4">
        <w:t xml:space="preserve"> Use a 32-elment array assumption for PC1 </w:t>
      </w:r>
      <w:r w:rsidR="00BB3D78" w:rsidRPr="006B64D4">
        <w:t xml:space="preserve">in FR2-2 </w:t>
      </w:r>
      <w:r w:rsidRPr="006B64D4">
        <w:t xml:space="preserve">and define the minimum peak EIS </w:t>
      </w:r>
      <w:r w:rsidR="00BB3D78" w:rsidRPr="006B64D4">
        <w:t>single</w:t>
      </w:r>
      <w:r w:rsidR="00526C68" w:rsidRPr="006B64D4">
        <w:t>-</w:t>
      </w:r>
      <w:r w:rsidR="00BB3D78" w:rsidRPr="006B64D4">
        <w:t xml:space="preserve">band requirement </w:t>
      </w:r>
      <w:r w:rsidRPr="006B64D4">
        <w:t>as -8</w:t>
      </w:r>
      <w:r w:rsidR="00526C68" w:rsidRPr="006B64D4">
        <w:t>2</w:t>
      </w:r>
      <w:r w:rsidRPr="006B64D4">
        <w:t>.2 dBm (</w:t>
      </w:r>
      <w:r w:rsidR="00226FF4" w:rsidRPr="006B64D4">
        <w:t>100</w:t>
      </w:r>
      <w:r w:rsidRPr="006B64D4">
        <w:t>MHz).</w:t>
      </w:r>
    </w:p>
    <w:p w14:paraId="15C8F0F8" w14:textId="77777777" w:rsidR="00D23D22" w:rsidRPr="00AF6541" w:rsidRDefault="00D23D22" w:rsidP="00D23D22">
      <w:pPr>
        <w:pStyle w:val="ListParagraph"/>
        <w:overflowPunct/>
        <w:autoSpaceDE/>
        <w:autoSpaceDN/>
        <w:adjustRightInd/>
        <w:spacing w:after="0"/>
        <w:ind w:left="0"/>
        <w:jc w:val="both"/>
        <w:textAlignment w:val="auto"/>
        <w:rPr>
          <w:highlight w:val="cyan"/>
        </w:rPr>
      </w:pPr>
    </w:p>
    <w:p w14:paraId="58D11EA7" w14:textId="77777777" w:rsidR="00D23D22" w:rsidRDefault="00D23D22" w:rsidP="00D23D22">
      <w:pPr>
        <w:pStyle w:val="Heading1"/>
        <w:rPr>
          <w:rFonts w:eastAsia="Batang"/>
        </w:rPr>
      </w:pPr>
      <w:r w:rsidRPr="00F27705">
        <w:rPr>
          <w:rFonts w:eastAsia="Batang"/>
        </w:rPr>
        <w:t>3</w:t>
      </w:r>
      <w:r w:rsidRPr="00F27705">
        <w:rPr>
          <w:rFonts w:eastAsia="Batang"/>
        </w:rPr>
        <w:tab/>
        <w:t>Conclusions</w:t>
      </w:r>
    </w:p>
    <w:p w14:paraId="6991CE39" w14:textId="5227DC41" w:rsidR="00D23D22" w:rsidRPr="00E7256F" w:rsidRDefault="00D23D22" w:rsidP="00D23D22">
      <w:pPr>
        <w:spacing w:after="0"/>
        <w:jc w:val="both"/>
        <w:rPr>
          <w:rFonts w:eastAsia="Batang"/>
        </w:rPr>
      </w:pPr>
      <w:r w:rsidRPr="00E7256F">
        <w:rPr>
          <w:rFonts w:eastAsia="Batang"/>
        </w:rPr>
        <w:t xml:space="preserve">In this paper we </w:t>
      </w:r>
      <w:r w:rsidR="00784CDC" w:rsidRPr="00E7256F">
        <w:rPr>
          <w:rFonts w:eastAsia="Batang"/>
        </w:rPr>
        <w:t xml:space="preserve">discussed </w:t>
      </w:r>
      <w:r w:rsidRPr="00E7256F">
        <w:rPr>
          <w:rFonts w:eastAsia="Batang"/>
        </w:rPr>
        <w:t xml:space="preserve">the </w:t>
      </w:r>
      <w:r w:rsidR="00FF3D17" w:rsidRPr="00E7256F">
        <w:rPr>
          <w:rFonts w:eastAsia="Batang"/>
        </w:rPr>
        <w:t xml:space="preserve">FR2-2 </w:t>
      </w:r>
      <w:r w:rsidR="00784CDC" w:rsidRPr="00E7256F">
        <w:rPr>
          <w:rFonts w:eastAsia="Batang"/>
        </w:rPr>
        <w:t xml:space="preserve">minimum peak EIS </w:t>
      </w:r>
      <w:r w:rsidR="00FF3D17" w:rsidRPr="00E7256F">
        <w:rPr>
          <w:rFonts w:eastAsia="Batang"/>
        </w:rPr>
        <w:t>requirement of PC1 and PC3</w:t>
      </w:r>
      <w:r w:rsidR="00784CDC" w:rsidRPr="00E7256F">
        <w:rPr>
          <w:rFonts w:eastAsia="Batang"/>
        </w:rPr>
        <w:t xml:space="preserve"> while considering different antenna array sizes</w:t>
      </w:r>
      <w:r w:rsidRPr="00E7256F">
        <w:rPr>
          <w:rFonts w:eastAsia="Batang"/>
        </w:rPr>
        <w:t xml:space="preserve">. Additionally, we </w:t>
      </w:r>
      <w:r w:rsidR="00FF3D17" w:rsidRPr="00E7256F">
        <w:rPr>
          <w:rFonts w:eastAsia="Batang"/>
        </w:rPr>
        <w:t>discussed Rx spurious emissions</w:t>
      </w:r>
      <w:r w:rsidRPr="00E7256F">
        <w:rPr>
          <w:rFonts w:eastAsia="Batang"/>
        </w:rPr>
        <w:t>. The following observations and proposals have been made:</w:t>
      </w:r>
    </w:p>
    <w:p w14:paraId="19A14D95" w14:textId="77777777" w:rsidR="00D23D22" w:rsidRPr="00E7256F" w:rsidRDefault="00D23D22" w:rsidP="00D23D22">
      <w:pPr>
        <w:spacing w:after="0"/>
        <w:jc w:val="both"/>
        <w:rPr>
          <w:rFonts w:eastAsia="Batang"/>
        </w:rPr>
      </w:pPr>
    </w:p>
    <w:p w14:paraId="5C29FDAE" w14:textId="1F0D0D63" w:rsidR="00D23D22" w:rsidRPr="00E7256F" w:rsidRDefault="00D23D22" w:rsidP="006B64D4">
      <w:pPr>
        <w:spacing w:after="60"/>
        <w:jc w:val="both"/>
        <w:rPr>
          <w:bCs/>
          <w:i/>
          <w:iCs/>
        </w:rPr>
      </w:pPr>
      <w:r w:rsidRPr="00E7256F">
        <w:rPr>
          <w:bCs/>
          <w:i/>
          <w:iCs/>
        </w:rPr>
        <w:t>Handheld UE</w:t>
      </w:r>
    </w:p>
    <w:p w14:paraId="585EFD6D" w14:textId="77777777" w:rsidR="006B64D4" w:rsidRPr="00E7256F" w:rsidRDefault="006B64D4" w:rsidP="006B64D4">
      <w:pPr>
        <w:spacing w:after="0"/>
        <w:jc w:val="both"/>
      </w:pPr>
      <w:r w:rsidRPr="00E7256F">
        <w:rPr>
          <w:b/>
        </w:rPr>
        <w:t>Observation 1:</w:t>
      </w:r>
      <w:r w:rsidRPr="00E7256F">
        <w:t xml:space="preserve"> PC3 minimum peak EIS (100MHz) for a 4-element array is -73.5 dBm. For 8 and 16-element arrays, the values are -76.0 dBm, and -78.5 dBm, respectively. Given the need for improved performance and size constraints of this form factor, an 8-element antenna array is a reasonable compromise.</w:t>
      </w:r>
    </w:p>
    <w:p w14:paraId="4F2D1E0E" w14:textId="77777777" w:rsidR="006B64D4" w:rsidRPr="00E7256F" w:rsidRDefault="006B64D4" w:rsidP="006B64D4">
      <w:pPr>
        <w:spacing w:after="0"/>
        <w:jc w:val="both"/>
      </w:pPr>
    </w:p>
    <w:p w14:paraId="62C242AC" w14:textId="586A6D3C" w:rsidR="00E7256F" w:rsidRPr="00E7256F" w:rsidRDefault="006B64D4" w:rsidP="006B64D4">
      <w:pPr>
        <w:spacing w:after="120"/>
        <w:jc w:val="both"/>
      </w:pPr>
      <w:r w:rsidRPr="00E7256F">
        <w:rPr>
          <w:b/>
        </w:rPr>
        <w:lastRenderedPageBreak/>
        <w:t>Proposal 1:</w:t>
      </w:r>
      <w:r w:rsidRPr="00E7256F">
        <w:t xml:space="preserve"> Use an 8-element antenna array assumption for handheld UEs in FR2-2 and define the single-band minimum peak EIS as -76.0 dBm (100MHz).</w:t>
      </w:r>
    </w:p>
    <w:p w14:paraId="632C53D6" w14:textId="77777777" w:rsidR="00D23D22" w:rsidRPr="0008656C" w:rsidRDefault="00D23D22" w:rsidP="00D23D22">
      <w:pPr>
        <w:spacing w:after="0"/>
        <w:jc w:val="both"/>
        <w:rPr>
          <w:rFonts w:eastAsia="Batang"/>
          <w:color w:val="FF0000"/>
        </w:rPr>
      </w:pPr>
    </w:p>
    <w:p w14:paraId="36991EB8" w14:textId="3068C656" w:rsidR="00D23D22" w:rsidRPr="006B64D4" w:rsidRDefault="00D23D22" w:rsidP="006B64D4">
      <w:pPr>
        <w:spacing w:after="60"/>
        <w:jc w:val="both"/>
        <w:rPr>
          <w:bCs/>
          <w:i/>
          <w:iCs/>
        </w:rPr>
      </w:pPr>
      <w:r w:rsidRPr="006B64D4">
        <w:rPr>
          <w:bCs/>
          <w:i/>
          <w:iCs/>
        </w:rPr>
        <w:t>FWA</w:t>
      </w:r>
      <w:r w:rsidR="00784CDC" w:rsidRPr="006B64D4">
        <w:rPr>
          <w:bCs/>
          <w:i/>
          <w:iCs/>
        </w:rPr>
        <w:t xml:space="preserve"> UE</w:t>
      </w:r>
    </w:p>
    <w:p w14:paraId="6292CBE5" w14:textId="77777777" w:rsidR="006B64D4" w:rsidRPr="006B64D4" w:rsidRDefault="006B64D4" w:rsidP="006B64D4">
      <w:pPr>
        <w:spacing w:after="0"/>
        <w:jc w:val="both"/>
      </w:pPr>
      <w:r w:rsidRPr="006B64D4">
        <w:rPr>
          <w:b/>
        </w:rPr>
        <w:t>Proposal 2:</w:t>
      </w:r>
      <w:r w:rsidRPr="006B64D4">
        <w:t xml:space="preserve"> Use a 32-elment array assumption for PC1 in FR2-2 and define the minimum peak EIS single-band requirement as -82.2 dBm (100MHz).</w:t>
      </w:r>
    </w:p>
    <w:p w14:paraId="10AEB71F" w14:textId="77777777" w:rsidR="00D23D22" w:rsidRPr="0008656C" w:rsidRDefault="00D23D22" w:rsidP="00D23D22">
      <w:pPr>
        <w:spacing w:after="0"/>
        <w:jc w:val="both"/>
        <w:rPr>
          <w:color w:val="FF0000"/>
        </w:rPr>
      </w:pPr>
    </w:p>
    <w:p w14:paraId="19B3EBCB" w14:textId="77777777" w:rsidR="00D23D22" w:rsidRDefault="00D23D22" w:rsidP="00D23D22">
      <w:pPr>
        <w:pStyle w:val="Heading1"/>
        <w:ind w:left="1138" w:hanging="1138"/>
      </w:pPr>
      <w:r w:rsidRPr="00EC2EE5">
        <w:t>4</w:t>
      </w:r>
      <w:r w:rsidRPr="00EC2EE5">
        <w:tab/>
        <w:t>References</w:t>
      </w:r>
    </w:p>
    <w:p w14:paraId="57AF8B87" w14:textId="7F7D9605" w:rsidR="00E3218E" w:rsidRPr="00CB5E9B" w:rsidRDefault="00156BAF" w:rsidP="00E3218E">
      <w:pPr>
        <w:numPr>
          <w:ilvl w:val="0"/>
          <w:numId w:val="7"/>
        </w:numPr>
        <w:spacing w:after="0"/>
        <w:jc w:val="both"/>
      </w:pPr>
      <w:r w:rsidRPr="00300590">
        <w:rPr>
          <w:rFonts w:eastAsia="Batang"/>
        </w:rPr>
        <w:t>R4-2114989, “WF on 60 GHz UE RF requirements,” Qualcomm, RAN4 #100</w:t>
      </w:r>
      <w:r w:rsidR="001B4D6B">
        <w:rPr>
          <w:rFonts w:eastAsia="Batang"/>
        </w:rPr>
        <w:t>-</w:t>
      </w:r>
      <w:r w:rsidRPr="00300590">
        <w:rPr>
          <w:rFonts w:eastAsia="Batang"/>
        </w:rPr>
        <w:t>e, August 2021</w:t>
      </w:r>
    </w:p>
    <w:p w14:paraId="154B9AAC" w14:textId="77777777" w:rsidR="00CB5E9B" w:rsidRPr="001B4D6B" w:rsidRDefault="00CB5E9B" w:rsidP="00CB5E9B">
      <w:pPr>
        <w:numPr>
          <w:ilvl w:val="0"/>
          <w:numId w:val="7"/>
        </w:numPr>
        <w:spacing w:after="0"/>
        <w:jc w:val="both"/>
      </w:pPr>
      <w:r w:rsidRPr="00CB5E9B">
        <w:t>R4-2119929</w:t>
      </w:r>
      <w:r>
        <w:t>, “</w:t>
      </w:r>
      <w:r w:rsidRPr="00CB5E9B">
        <w:t>Email discussion summary for [101-e][129] NR_ext_to_71GHz_Part_2</w:t>
      </w:r>
      <w:r>
        <w:t xml:space="preserve">,” </w:t>
      </w:r>
      <w:r>
        <w:rPr>
          <w:rFonts w:eastAsia="Batang"/>
        </w:rPr>
        <w:t>Qualcomm, RAN4 #101-e, November 2021</w:t>
      </w:r>
    </w:p>
    <w:p w14:paraId="0C5E9BE4" w14:textId="5AFB8DD9" w:rsidR="001B4D6B" w:rsidRPr="001B4D6B" w:rsidRDefault="001B4D6B" w:rsidP="0037571F">
      <w:pPr>
        <w:numPr>
          <w:ilvl w:val="0"/>
          <w:numId w:val="7"/>
        </w:numPr>
        <w:spacing w:after="0"/>
        <w:jc w:val="both"/>
      </w:pPr>
      <w:r w:rsidRPr="001B4D6B">
        <w:rPr>
          <w:rFonts w:eastAsia="Batang"/>
        </w:rPr>
        <w:t>R4-2120062</w:t>
      </w:r>
      <w:r w:rsidRPr="001B4D6B">
        <w:rPr>
          <w:rFonts w:eastAsia="Batang"/>
        </w:rPr>
        <w:tab/>
      </w:r>
      <w:r w:rsidR="00CB5E9B">
        <w:rPr>
          <w:rFonts w:eastAsia="Batang"/>
        </w:rPr>
        <w:t>“</w:t>
      </w:r>
      <w:r w:rsidRPr="001B4D6B">
        <w:rPr>
          <w:rFonts w:eastAsia="Batang"/>
        </w:rPr>
        <w:t>WF on 60GHz UE RF requirements</w:t>
      </w:r>
      <w:r w:rsidR="00CB5E9B">
        <w:rPr>
          <w:rFonts w:eastAsia="Batang"/>
        </w:rPr>
        <w:t>,” Qualcomm, RAN4 #101-e, November 2021</w:t>
      </w:r>
    </w:p>
    <w:p w14:paraId="04324396" w14:textId="4E0C6892" w:rsidR="00E3218E" w:rsidRDefault="00F77D68" w:rsidP="00E3218E">
      <w:pPr>
        <w:numPr>
          <w:ilvl w:val="0"/>
          <w:numId w:val="7"/>
        </w:numPr>
        <w:spacing w:after="0"/>
        <w:jc w:val="both"/>
      </w:pPr>
      <w:r w:rsidRPr="00F77D68">
        <w:rPr>
          <w:rFonts w:eastAsia="Batang"/>
        </w:rPr>
        <w:t>R4-2201925</w:t>
      </w:r>
      <w:r w:rsidR="00CA1D19">
        <w:rPr>
          <w:rFonts w:eastAsia="Batang"/>
        </w:rPr>
        <w:t>, “</w:t>
      </w:r>
      <w:r w:rsidR="0037571F" w:rsidRPr="0037571F">
        <w:t xml:space="preserve">UE Tx requirements for </w:t>
      </w:r>
      <w:r>
        <w:t>52.6 to 71 GHz</w:t>
      </w:r>
      <w:r w:rsidR="00D25F6A" w:rsidRPr="0037571F">
        <w:rPr>
          <w:rFonts w:eastAsia="Batang"/>
        </w:rPr>
        <w:t>,” Intel</w:t>
      </w:r>
      <w:r>
        <w:rPr>
          <w:rFonts w:eastAsia="Batang"/>
        </w:rPr>
        <w:t xml:space="preserve"> Corporation</w:t>
      </w:r>
      <w:r w:rsidR="00D25F6A" w:rsidRPr="0037571F">
        <w:rPr>
          <w:rFonts w:eastAsia="Batang"/>
        </w:rPr>
        <w:t>, RAN4 #101</w:t>
      </w:r>
      <w:r w:rsidR="001B4D6B">
        <w:rPr>
          <w:rFonts w:eastAsia="Batang"/>
        </w:rPr>
        <w:t>-Bis-</w:t>
      </w:r>
      <w:r w:rsidR="00D25F6A" w:rsidRPr="0037571F">
        <w:rPr>
          <w:rFonts w:eastAsia="Batang"/>
        </w:rPr>
        <w:t xml:space="preserve">e, </w:t>
      </w:r>
      <w:r w:rsidR="001B4D6B">
        <w:rPr>
          <w:rFonts w:eastAsia="Batang"/>
        </w:rPr>
        <w:t>January 2022</w:t>
      </w:r>
    </w:p>
    <w:p w14:paraId="14BFE252" w14:textId="205A1039" w:rsidR="00E3218E" w:rsidRDefault="00E3218E" w:rsidP="00E3218E">
      <w:pPr>
        <w:spacing w:after="0"/>
        <w:jc w:val="both"/>
      </w:pPr>
    </w:p>
    <w:p w14:paraId="18EC2468" w14:textId="363D58B0" w:rsidR="00E3218E" w:rsidRDefault="00E3218E" w:rsidP="00E3218E">
      <w:pPr>
        <w:spacing w:after="0"/>
        <w:jc w:val="both"/>
        <w:rPr>
          <w:rFonts w:eastAsia="Batang"/>
        </w:rPr>
      </w:pPr>
    </w:p>
    <w:p w14:paraId="6A802689" w14:textId="77777777" w:rsidR="00E3218E" w:rsidRDefault="00E3218E" w:rsidP="00E3218E">
      <w:pPr>
        <w:spacing w:after="0"/>
        <w:jc w:val="both"/>
      </w:pPr>
    </w:p>
    <w:p w14:paraId="2763E8D2" w14:textId="3EE77903" w:rsidR="00E3218E" w:rsidRDefault="00E3218E" w:rsidP="00E3218E">
      <w:pPr>
        <w:spacing w:after="0"/>
        <w:jc w:val="both"/>
      </w:pPr>
    </w:p>
    <w:p w14:paraId="511A2ED2" w14:textId="74831A1C" w:rsidR="00E3218E" w:rsidRDefault="00E3218E" w:rsidP="00E3218E">
      <w:pPr>
        <w:spacing w:after="0"/>
        <w:jc w:val="both"/>
      </w:pPr>
    </w:p>
    <w:p w14:paraId="648D8C9F" w14:textId="255891B2" w:rsidR="00E3218E" w:rsidRDefault="00E3218E" w:rsidP="00E3218E">
      <w:pPr>
        <w:spacing w:after="0"/>
        <w:jc w:val="both"/>
      </w:pPr>
    </w:p>
    <w:p w14:paraId="51DA1CA6" w14:textId="3789F4FB" w:rsidR="00E3218E" w:rsidRDefault="00E3218E" w:rsidP="00E3218E">
      <w:pPr>
        <w:spacing w:after="0"/>
        <w:jc w:val="both"/>
      </w:pPr>
    </w:p>
    <w:p w14:paraId="42881182" w14:textId="79147746" w:rsidR="00E3218E" w:rsidRDefault="00E3218E" w:rsidP="00E3218E">
      <w:pPr>
        <w:spacing w:after="0"/>
        <w:jc w:val="both"/>
      </w:pPr>
    </w:p>
    <w:p w14:paraId="2130AA79" w14:textId="77777777" w:rsidR="00E3218E" w:rsidRDefault="00E3218E" w:rsidP="00E3218E">
      <w:pPr>
        <w:spacing w:after="0"/>
        <w:jc w:val="both"/>
      </w:pPr>
    </w:p>
    <w:sectPr w:rsidR="00E321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21727" w14:textId="77777777" w:rsidR="00BB3D78" w:rsidRDefault="00BB3D78" w:rsidP="00BB3D78">
      <w:pPr>
        <w:spacing w:after="0"/>
      </w:pPr>
      <w:r>
        <w:separator/>
      </w:r>
    </w:p>
  </w:endnote>
  <w:endnote w:type="continuationSeparator" w:id="0">
    <w:p w14:paraId="37525EBE" w14:textId="77777777" w:rsidR="00BB3D78" w:rsidRDefault="00BB3D78" w:rsidP="00BB3D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13782" w14:textId="77777777" w:rsidR="00500E16" w:rsidRDefault="00500E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400286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3292EC" w14:textId="036B86D2" w:rsidR="00D25F6A" w:rsidRDefault="00D25F6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E14ACE" w14:textId="77777777" w:rsidR="00D25F6A" w:rsidRDefault="00D25F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2B86FE" w14:textId="77777777" w:rsidR="00500E16" w:rsidRDefault="00500E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2DA776" w14:textId="77777777" w:rsidR="00BB3D78" w:rsidRDefault="00BB3D78" w:rsidP="00BB3D78">
      <w:pPr>
        <w:spacing w:after="0"/>
      </w:pPr>
      <w:r>
        <w:separator/>
      </w:r>
    </w:p>
  </w:footnote>
  <w:footnote w:type="continuationSeparator" w:id="0">
    <w:p w14:paraId="5C3F5748" w14:textId="77777777" w:rsidR="00BB3D78" w:rsidRDefault="00BB3D78" w:rsidP="00BB3D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FC5D5E" w14:textId="77777777" w:rsidR="00500E16" w:rsidRDefault="00500E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729693" w14:textId="77777777" w:rsidR="00500E16" w:rsidRDefault="00500E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C9A1B2" w14:textId="77777777" w:rsidR="00500E16" w:rsidRDefault="00500E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6F5AED"/>
    <w:multiLevelType w:val="hybridMultilevel"/>
    <w:tmpl w:val="1FE879A2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996CB4"/>
    <w:multiLevelType w:val="hybridMultilevel"/>
    <w:tmpl w:val="1C44B3DC"/>
    <w:lvl w:ilvl="0" w:tplc="E74CD83A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22978"/>
    <w:multiLevelType w:val="hybridMultilevel"/>
    <w:tmpl w:val="F4702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C5C6B"/>
    <w:multiLevelType w:val="hybridMultilevel"/>
    <w:tmpl w:val="944829F6"/>
    <w:lvl w:ilvl="0" w:tplc="38F8E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E79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4EC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CAF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ED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AA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023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25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D9A16F9"/>
    <w:multiLevelType w:val="hybridMultilevel"/>
    <w:tmpl w:val="50F660BE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795ABE"/>
    <w:multiLevelType w:val="hybridMultilevel"/>
    <w:tmpl w:val="D3DE9C58"/>
    <w:lvl w:ilvl="0" w:tplc="E74CD83A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68E"/>
    <w:rsid w:val="000036A9"/>
    <w:rsid w:val="000175C3"/>
    <w:rsid w:val="00040FC5"/>
    <w:rsid w:val="00044B70"/>
    <w:rsid w:val="0008656C"/>
    <w:rsid w:val="000963D7"/>
    <w:rsid w:val="001020A8"/>
    <w:rsid w:val="001156AD"/>
    <w:rsid w:val="00126C1E"/>
    <w:rsid w:val="00156BAF"/>
    <w:rsid w:val="00157B7E"/>
    <w:rsid w:val="00187637"/>
    <w:rsid w:val="001B4D6B"/>
    <w:rsid w:val="001F154D"/>
    <w:rsid w:val="001F1813"/>
    <w:rsid w:val="001F1D82"/>
    <w:rsid w:val="00226FF4"/>
    <w:rsid w:val="002F3AF2"/>
    <w:rsid w:val="003329DB"/>
    <w:rsid w:val="0037571F"/>
    <w:rsid w:val="003975F7"/>
    <w:rsid w:val="003E7D48"/>
    <w:rsid w:val="003F54C3"/>
    <w:rsid w:val="00460599"/>
    <w:rsid w:val="00480151"/>
    <w:rsid w:val="004F497F"/>
    <w:rsid w:val="00500E16"/>
    <w:rsid w:val="00505C59"/>
    <w:rsid w:val="00526C68"/>
    <w:rsid w:val="006659FA"/>
    <w:rsid w:val="00671E80"/>
    <w:rsid w:val="006B64D4"/>
    <w:rsid w:val="00723274"/>
    <w:rsid w:val="00752ED4"/>
    <w:rsid w:val="0077268E"/>
    <w:rsid w:val="007748B6"/>
    <w:rsid w:val="00784CDC"/>
    <w:rsid w:val="007B66AC"/>
    <w:rsid w:val="00815FE2"/>
    <w:rsid w:val="00895E94"/>
    <w:rsid w:val="008F66B9"/>
    <w:rsid w:val="00920086"/>
    <w:rsid w:val="00933498"/>
    <w:rsid w:val="0095604A"/>
    <w:rsid w:val="00A16361"/>
    <w:rsid w:val="00AA6835"/>
    <w:rsid w:val="00AD4C23"/>
    <w:rsid w:val="00AF62B8"/>
    <w:rsid w:val="00BB3D78"/>
    <w:rsid w:val="00BC7AA2"/>
    <w:rsid w:val="00BD03DD"/>
    <w:rsid w:val="00BE68CD"/>
    <w:rsid w:val="00BF305D"/>
    <w:rsid w:val="00C06244"/>
    <w:rsid w:val="00C829BA"/>
    <w:rsid w:val="00C96726"/>
    <w:rsid w:val="00CA1D19"/>
    <w:rsid w:val="00CB5E9B"/>
    <w:rsid w:val="00CD2093"/>
    <w:rsid w:val="00D147AD"/>
    <w:rsid w:val="00D23D22"/>
    <w:rsid w:val="00D25F6A"/>
    <w:rsid w:val="00D33268"/>
    <w:rsid w:val="00D557E5"/>
    <w:rsid w:val="00D91810"/>
    <w:rsid w:val="00D97227"/>
    <w:rsid w:val="00DF7045"/>
    <w:rsid w:val="00E0562B"/>
    <w:rsid w:val="00E14DB3"/>
    <w:rsid w:val="00E14FA5"/>
    <w:rsid w:val="00E3218E"/>
    <w:rsid w:val="00E7256F"/>
    <w:rsid w:val="00E86A8B"/>
    <w:rsid w:val="00F77D68"/>
    <w:rsid w:val="00FF3D17"/>
    <w:rsid w:val="00FF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  <w14:docId w14:val="34DFA9C5"/>
  <w15:chartTrackingRefBased/>
  <w15:docId w15:val="{B2A85578-ED16-44AF-A758-6752B4DF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4D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7726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7726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47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77268E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7726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77268E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77268E"/>
    <w:pPr>
      <w:ind w:left="720"/>
      <w:contextualSpacing/>
    </w:pPr>
  </w:style>
  <w:style w:type="table" w:styleId="TableGrid">
    <w:name w:val="Table Grid"/>
    <w:basedOn w:val="TableNormal"/>
    <w:uiPriority w:val="39"/>
    <w:rsid w:val="0077268E"/>
    <w:pPr>
      <w:spacing w:after="0" w:line="240" w:lineRule="auto"/>
    </w:pPr>
    <w:rPr>
      <w:rFonts w:eastAsiaTheme="minorEastAsia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77268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726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268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268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D147A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3A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3AF2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25F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25F6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D25F6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25F6A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90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8</cp:revision>
  <dcterms:created xsi:type="dcterms:W3CDTF">2022-01-10T20:00:00Z</dcterms:created>
  <dcterms:modified xsi:type="dcterms:W3CDTF">2022-01-10T22:10:00Z</dcterms:modified>
</cp:coreProperties>
</file>